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2531"/>
        <w:gridCol w:w="3171"/>
      </w:tblGrid>
      <w:tr w:rsidR="000A292E" w:rsidTr="000A292E">
        <w:trPr>
          <w:gridAfter w:val="1"/>
          <w:wAfter w:w="3171" w:type="dxa"/>
        </w:trPr>
        <w:tc>
          <w:tcPr>
            <w:tcW w:w="3828" w:type="dxa"/>
          </w:tcPr>
          <w:p w:rsidR="000A292E" w:rsidRDefault="000A292E">
            <w:pPr>
              <w:snapToGrid w:val="0"/>
              <w:spacing w:line="360" w:lineRule="auto"/>
              <w:jc w:val="both"/>
              <w:rPr>
                <w:color w:val="000000"/>
                <w:sz w:val="24"/>
                <w:shd w:val="clear" w:color="auto" w:fill="FFFF00"/>
                <w:lang w:bidi="en-US"/>
              </w:rPr>
            </w:pPr>
            <w:bookmarkStart w:id="0" w:name="_GoBack"/>
            <w:bookmarkEnd w:id="0"/>
          </w:p>
        </w:tc>
        <w:tc>
          <w:tcPr>
            <w:tcW w:w="2531" w:type="dxa"/>
            <w:hideMark/>
          </w:tcPr>
          <w:p w:rsidR="000A292E" w:rsidRDefault="000A292E">
            <w:pPr>
              <w:shd w:val="clear" w:color="auto" w:fill="FFFFFF"/>
              <w:snapToGrid w:val="0"/>
              <w:spacing w:line="360" w:lineRule="auto"/>
              <w:ind w:firstLine="539"/>
              <w:jc w:val="both"/>
              <w:rPr>
                <w:rFonts w:eastAsia="Times New Roman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en-US"/>
              </w:rPr>
              <w:t xml:space="preserve">   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18"/>
                <w:szCs w:val="18"/>
                <w:lang w:val="en-US" w:bidi="en-US"/>
              </w:rPr>
              <w:t xml:space="preserve">   </w:t>
            </w:r>
          </w:p>
        </w:tc>
      </w:tr>
      <w:tr w:rsidR="000A292E" w:rsidTr="000A292E">
        <w:tc>
          <w:tcPr>
            <w:tcW w:w="9530" w:type="dxa"/>
            <w:gridSpan w:val="3"/>
            <w:hideMark/>
          </w:tcPr>
          <w:p w:rsidR="000A292E" w:rsidRDefault="000A292E">
            <w:pPr>
              <w:snapToGrid w:val="0"/>
              <w:spacing w:line="360" w:lineRule="auto"/>
              <w:ind w:firstLine="709"/>
              <w:jc w:val="center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    </w:t>
            </w:r>
          </w:p>
          <w:p w:rsidR="000A292E" w:rsidRDefault="000A292E">
            <w:pPr>
              <w:snapToGrid w:val="0"/>
              <w:spacing w:line="360" w:lineRule="auto"/>
              <w:ind w:firstLine="709"/>
              <w:jc w:val="center"/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  ПРОФСОЮЗ РАБОТНИКОВ НАРОДНОГО ОБРАЗОВАНИЯ И НАУКИ  РОССИЙСКОЙ ФЕДЕРАЦИИ</w:t>
            </w:r>
          </w:p>
          <w:p w:rsidR="000A292E" w:rsidRDefault="000A292E" w:rsidP="000A292E">
            <w:pPr>
              <w:keepNext/>
              <w:numPr>
                <w:ilvl w:val="2"/>
                <w:numId w:val="1"/>
              </w:numPr>
              <w:spacing w:after="0" w:line="360" w:lineRule="auto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РУЗСКАЯ  РАЙОННАЯ ОРГАНИЗАЦИЯ ПРОФСОЮЗА МОСКОВСКОЙ ОБЛАСТИ</w:t>
            </w:r>
          </w:p>
          <w:p w:rsidR="000A292E" w:rsidRDefault="000A292E" w:rsidP="000A292E">
            <w:pPr>
              <w:keepNext/>
              <w:numPr>
                <w:ilvl w:val="2"/>
                <w:numId w:val="1"/>
              </w:numPr>
              <w:spacing w:after="0" w:line="360" w:lineRule="auto"/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КОМИТЕТ РАЙОННОЙ ОРГАНИЗАЦИИ ПРОФСОЮЗ</w:t>
            </w:r>
          </w:p>
          <w:p w:rsidR="000A292E" w:rsidRDefault="000A292E" w:rsidP="000A292E">
            <w:pPr>
              <w:keepNext/>
              <w:numPr>
                <w:ilvl w:val="2"/>
                <w:numId w:val="1"/>
              </w:numPr>
              <w:spacing w:after="0" w:line="360" w:lineRule="auto"/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143100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г.Руза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пл.Партизан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,д.12               тел. /факс (8-496) 2723906</w:t>
            </w:r>
          </w:p>
          <w:p w:rsidR="000A292E" w:rsidRDefault="000A292E">
            <w:pPr>
              <w:spacing w:line="360" w:lineRule="auto"/>
              <w:ind w:firstLine="709"/>
              <w:jc w:val="both"/>
              <w:rPr>
                <w:rFonts w:eastAsia="Lucida Sans Unicode"/>
                <w:color w:val="000000"/>
                <w:sz w:val="24"/>
                <w:szCs w:val="20"/>
                <w:lang w:bidi="en-US"/>
              </w:rPr>
            </w:pPr>
            <w:r>
              <w:rPr>
                <w:bCs/>
                <w:color w:val="000000"/>
                <w:sz w:val="18"/>
                <w:szCs w:val="18"/>
                <w:lang w:bidi="en-US"/>
              </w:rPr>
              <w:t xml:space="preserve">  </w:t>
            </w:r>
          </w:p>
        </w:tc>
      </w:tr>
    </w:tbl>
    <w:p w:rsidR="000A292E" w:rsidRDefault="000A292E" w:rsidP="00AE075A">
      <w:pPr>
        <w:jc w:val="center"/>
        <w:rPr>
          <w:b/>
        </w:rPr>
      </w:pPr>
    </w:p>
    <w:p w:rsidR="00512831" w:rsidRDefault="000709FD" w:rsidP="00AE075A">
      <w:pPr>
        <w:jc w:val="center"/>
        <w:rPr>
          <w:b/>
        </w:rPr>
      </w:pPr>
      <w:r w:rsidRPr="00AE075A">
        <w:rPr>
          <w:b/>
        </w:rPr>
        <w:t>Справка по мониторингу председателей ПК образовательных организаций.</w:t>
      </w:r>
    </w:p>
    <w:p w:rsidR="000A292E" w:rsidRPr="00AE075A" w:rsidRDefault="000A292E" w:rsidP="00AE075A">
      <w:pPr>
        <w:jc w:val="center"/>
        <w:rPr>
          <w:b/>
        </w:rPr>
      </w:pPr>
    </w:p>
    <w:p w:rsidR="00253F27" w:rsidRDefault="000709FD" w:rsidP="000A292E">
      <w:pPr>
        <w:jc w:val="both"/>
      </w:pPr>
      <w:r>
        <w:t>В мониторинге</w:t>
      </w:r>
      <w:r w:rsidR="00253F27">
        <w:t xml:space="preserve"> председателей ПК</w:t>
      </w:r>
      <w:r>
        <w:t xml:space="preserve"> принимали участие 45 профсоюзных организаций.</w:t>
      </w:r>
    </w:p>
    <w:p w:rsidR="000709FD" w:rsidRDefault="000709FD" w:rsidP="000A292E">
      <w:pPr>
        <w:jc w:val="both"/>
      </w:pPr>
      <w:r>
        <w:t xml:space="preserve"> Из них:</w:t>
      </w:r>
    </w:p>
    <w:p w:rsidR="000709FD" w:rsidRDefault="00253F27" w:rsidP="000A292E">
      <w:pPr>
        <w:jc w:val="both"/>
      </w:pPr>
      <w:r>
        <w:t xml:space="preserve">17 </w:t>
      </w:r>
      <w:proofErr w:type="gramStart"/>
      <w:r>
        <w:t>школ ;</w:t>
      </w:r>
      <w:proofErr w:type="gramEnd"/>
    </w:p>
    <w:p w:rsidR="000709FD" w:rsidRDefault="00253F27" w:rsidP="000A292E">
      <w:pPr>
        <w:jc w:val="both"/>
      </w:pPr>
      <w:r>
        <w:t xml:space="preserve">26 </w:t>
      </w:r>
      <w:proofErr w:type="gramStart"/>
      <w:r>
        <w:t>садов ;</w:t>
      </w:r>
      <w:proofErr w:type="gramEnd"/>
    </w:p>
    <w:p w:rsidR="000709FD" w:rsidRDefault="000709FD" w:rsidP="000A292E">
      <w:pPr>
        <w:jc w:val="both"/>
      </w:pPr>
      <w:r>
        <w:t>2- другие организации</w:t>
      </w:r>
      <w:r w:rsidR="00253F27">
        <w:t>.</w:t>
      </w:r>
    </w:p>
    <w:p w:rsidR="000709FD" w:rsidRDefault="000709FD" w:rsidP="000A292E">
      <w:pPr>
        <w:jc w:val="both"/>
      </w:pPr>
      <w:r>
        <w:t>Из всех председателей ПК 13 человек работают меньше года, 13 человек меньше 5 лет, 6 человек меньше 10 лет, 9 человек более 10 лет и 3 человека более 15 лет.</w:t>
      </w:r>
    </w:p>
    <w:p w:rsidR="000709FD" w:rsidRDefault="000709FD" w:rsidP="000A292E">
      <w:pPr>
        <w:jc w:val="both"/>
      </w:pPr>
      <w:r>
        <w:t>В 11 учреждениях по данным председателей (МБДОУ «Детский сад №3, МБДОУ «Детский сад № 26, МАОО «СОШ №3 г. Рузы», МБОУ «ТСОШ №3»,</w:t>
      </w:r>
      <w:r w:rsidRPr="000709FD">
        <w:t xml:space="preserve"> </w:t>
      </w:r>
      <w:r>
        <w:t>МБОУ «ТСОШ №2», МБОУ «</w:t>
      </w:r>
      <w:proofErr w:type="spellStart"/>
      <w:r>
        <w:t>Колюбакинская</w:t>
      </w:r>
      <w:proofErr w:type="spellEnd"/>
      <w:r>
        <w:t xml:space="preserve"> СОШ», МБОУ «</w:t>
      </w:r>
      <w:proofErr w:type="spellStart"/>
      <w:r>
        <w:t>Нововолковская</w:t>
      </w:r>
      <w:proofErr w:type="spellEnd"/>
      <w:r>
        <w:t xml:space="preserve"> ООШ», МБОУ «</w:t>
      </w:r>
      <w:proofErr w:type="spellStart"/>
      <w:r w:rsidR="00CF0513">
        <w:t>Нестеровский</w:t>
      </w:r>
      <w:proofErr w:type="spellEnd"/>
      <w:r w:rsidR="00CF0513">
        <w:t xml:space="preserve"> лицей», МАОУ «Гимназия №1», МБДОУ «Детский сад №40»,</w:t>
      </w:r>
      <w:r w:rsidR="00CF0513" w:rsidRPr="00CF0513">
        <w:t xml:space="preserve"> </w:t>
      </w:r>
      <w:r w:rsidR="00CF0513">
        <w:t>МБДОУ «Детский сад №12»,</w:t>
      </w:r>
      <w:r w:rsidR="00CF0513" w:rsidRPr="00CF0513">
        <w:t xml:space="preserve"> </w:t>
      </w:r>
      <w:r w:rsidR="00CF0513">
        <w:t>МБДОУ «Детский сад №22»,</w:t>
      </w:r>
      <w:r w:rsidR="00CF0513" w:rsidRPr="00CF0513">
        <w:t xml:space="preserve"> </w:t>
      </w:r>
      <w:r w:rsidR="00CF0513">
        <w:t>МБДОУ «Детский сад №11», предоставляются</w:t>
      </w:r>
      <w:r w:rsidR="00253F27">
        <w:t xml:space="preserve"> для председателей П К 2 льготы </w:t>
      </w:r>
      <w:proofErr w:type="gramStart"/>
      <w:r w:rsidR="00253F27">
        <w:t>(</w:t>
      </w:r>
      <w:r w:rsidR="00CF0513">
        <w:t xml:space="preserve"> дополнительные</w:t>
      </w:r>
      <w:proofErr w:type="gramEnd"/>
      <w:r w:rsidR="00CF0513">
        <w:t xml:space="preserve"> отпуска и</w:t>
      </w:r>
      <w:r w:rsidR="00253F27">
        <w:t xml:space="preserve"> доплаты за общественную работу).</w:t>
      </w:r>
      <w:r w:rsidR="00CF0513">
        <w:t xml:space="preserve"> В 15 учреждениях нет дополнительных отпусков, в 12 учреждениях нет доплат за общественную работу</w:t>
      </w:r>
      <w:r w:rsidR="001359F0">
        <w:t xml:space="preserve">. В 3 учреждениях МБДОУ «Детский сад №4» (председатель Ваганова </w:t>
      </w:r>
      <w:proofErr w:type="gramStart"/>
      <w:r w:rsidR="001359F0">
        <w:t>О.А. )</w:t>
      </w:r>
      <w:proofErr w:type="gramEnd"/>
      <w:r w:rsidR="001359F0">
        <w:t xml:space="preserve">, МБДОУ «Детский сад №42» (председатель </w:t>
      </w:r>
      <w:proofErr w:type="spellStart"/>
      <w:r w:rsidR="001359F0">
        <w:t>Корзелева</w:t>
      </w:r>
      <w:proofErr w:type="spellEnd"/>
      <w:r w:rsidR="001359F0">
        <w:t xml:space="preserve"> С.И.),</w:t>
      </w:r>
      <w:r w:rsidR="001359F0" w:rsidRPr="001359F0">
        <w:t xml:space="preserve"> </w:t>
      </w:r>
      <w:r w:rsidR="001359F0">
        <w:t xml:space="preserve">МБДОУ «Детский сад №21» (председатель </w:t>
      </w:r>
      <w:proofErr w:type="spellStart"/>
      <w:r w:rsidR="001359F0">
        <w:t>Чебунина</w:t>
      </w:r>
      <w:proofErr w:type="spellEnd"/>
      <w:r w:rsidR="001359F0">
        <w:t xml:space="preserve"> Е.В.) не предоставляются дополнительные отпуска и нет доплат за общественную работу. В 1 учреждении МБОУ «</w:t>
      </w:r>
      <w:proofErr w:type="spellStart"/>
      <w:r w:rsidR="001359F0">
        <w:t>Сытьковская</w:t>
      </w:r>
      <w:proofErr w:type="spellEnd"/>
      <w:r w:rsidR="001359F0">
        <w:t xml:space="preserve"> СОШ» данные льготы предоставляются периодически, и 1 учреждение МБОУ «</w:t>
      </w:r>
      <w:proofErr w:type="spellStart"/>
      <w:r w:rsidR="001359F0">
        <w:t>Лидинская</w:t>
      </w:r>
      <w:proofErr w:type="spellEnd"/>
      <w:r w:rsidR="001359F0">
        <w:t xml:space="preserve"> ООШ» предоставляются дополнительные отпуска, но не всегда удается их отгулять.</w:t>
      </w:r>
    </w:p>
    <w:p w:rsidR="001359F0" w:rsidRDefault="001359F0" w:rsidP="000A292E">
      <w:pPr>
        <w:jc w:val="both"/>
      </w:pPr>
      <w:r>
        <w:t xml:space="preserve">По периодичности проведения профсоюзных </w:t>
      </w:r>
      <w:proofErr w:type="gramStart"/>
      <w:r>
        <w:t>собраний :</w:t>
      </w:r>
      <w:proofErr w:type="gramEnd"/>
    </w:p>
    <w:p w:rsidR="00331B86" w:rsidRDefault="001359F0" w:rsidP="000A292E">
      <w:pPr>
        <w:jc w:val="both"/>
      </w:pPr>
      <w:r>
        <w:t>1 учреждение МБОУ «</w:t>
      </w:r>
      <w:proofErr w:type="spellStart"/>
      <w:r>
        <w:t>Лидинская</w:t>
      </w:r>
      <w:proofErr w:type="spellEnd"/>
      <w:r>
        <w:t xml:space="preserve"> </w:t>
      </w:r>
      <w:proofErr w:type="gramStart"/>
      <w:r>
        <w:t>ООШ»</w:t>
      </w:r>
      <w:r w:rsidR="00AF7BC4">
        <w:t>(</w:t>
      </w:r>
      <w:proofErr w:type="gramEnd"/>
      <w:r w:rsidR="00AF7BC4">
        <w:t xml:space="preserve"> председатель Калина И.А.) указала редко</w:t>
      </w:r>
      <w:r w:rsidR="00C64640">
        <w:t xml:space="preserve">, </w:t>
      </w:r>
    </w:p>
    <w:p w:rsidR="001359F0" w:rsidRDefault="00331B86" w:rsidP="000A292E">
      <w:pPr>
        <w:jc w:val="both"/>
      </w:pPr>
      <w:r>
        <w:t>5 учреждений</w:t>
      </w:r>
      <w:r w:rsidR="00C64640">
        <w:t xml:space="preserve"> МБОУ «</w:t>
      </w:r>
      <w:proofErr w:type="spellStart"/>
      <w:r w:rsidR="00C64640">
        <w:t>Тучковская</w:t>
      </w:r>
      <w:proofErr w:type="spellEnd"/>
      <w:r w:rsidR="00C64640">
        <w:t xml:space="preserve"> СОШ №1» (председатель Лебедева Е.А.), МАДОУ «Детский сад №5» (председатель Новицкая И.В.), МБОУ «</w:t>
      </w:r>
      <w:proofErr w:type="spellStart"/>
      <w:r w:rsidR="00C64640">
        <w:t>Лидинская</w:t>
      </w:r>
      <w:proofErr w:type="spellEnd"/>
      <w:r w:rsidR="00C64640">
        <w:t xml:space="preserve"> ООШ» СОШ №2 г. Рузы» (председатель </w:t>
      </w:r>
      <w:proofErr w:type="spellStart"/>
      <w:r w:rsidR="00C64640">
        <w:t>Фесюк</w:t>
      </w:r>
      <w:proofErr w:type="spellEnd"/>
      <w:r w:rsidR="00C64640">
        <w:t xml:space="preserve"> А.Н.), МБОУ «</w:t>
      </w:r>
      <w:proofErr w:type="spellStart"/>
      <w:r w:rsidR="00C64640">
        <w:t>Дороховская</w:t>
      </w:r>
      <w:proofErr w:type="spellEnd"/>
      <w:r w:rsidR="00C64640">
        <w:t xml:space="preserve"> СОШ» (председатель Нецветаева И.В.), </w:t>
      </w:r>
      <w:r>
        <w:t>МБОУ «</w:t>
      </w:r>
      <w:proofErr w:type="spellStart"/>
      <w:r>
        <w:t>Беляногорская</w:t>
      </w:r>
      <w:proofErr w:type="spellEnd"/>
      <w:r>
        <w:t xml:space="preserve"> </w:t>
      </w:r>
      <w:proofErr w:type="gramStart"/>
      <w:r>
        <w:lastRenderedPageBreak/>
        <w:t>СОШ»(</w:t>
      </w:r>
      <w:proofErr w:type="gramEnd"/>
      <w:r>
        <w:t xml:space="preserve"> председатель Морозова Н.И.) проводят профсоюзные собрания с периодичностью 1 раз в год.</w:t>
      </w:r>
    </w:p>
    <w:p w:rsidR="00331B86" w:rsidRDefault="00331B86" w:rsidP="000A292E">
      <w:pPr>
        <w:jc w:val="both"/>
      </w:pPr>
      <w:r>
        <w:t>6 учреждений проводят собрания по мере необходимости и периодически.</w:t>
      </w:r>
    </w:p>
    <w:p w:rsidR="00331B86" w:rsidRDefault="00331B86" w:rsidP="000A292E">
      <w:pPr>
        <w:jc w:val="both"/>
      </w:pPr>
      <w:r>
        <w:t xml:space="preserve">8 учреждений </w:t>
      </w:r>
      <w:r w:rsidR="002A51DF">
        <w:t>проводят собрания ежеквартально.</w:t>
      </w:r>
    </w:p>
    <w:p w:rsidR="002A51DF" w:rsidRDefault="002A51DF" w:rsidP="000A292E">
      <w:pPr>
        <w:jc w:val="both"/>
      </w:pPr>
      <w:r>
        <w:t>5 учреждений 2 раза в год.</w:t>
      </w:r>
    </w:p>
    <w:p w:rsidR="002A51DF" w:rsidRDefault="002A51DF" w:rsidP="000A292E">
      <w:pPr>
        <w:jc w:val="both"/>
      </w:pPr>
      <w:r>
        <w:t>2 учреждения ежемесячно.</w:t>
      </w:r>
    </w:p>
    <w:p w:rsidR="002A51DF" w:rsidRDefault="002A51DF" w:rsidP="000A292E">
      <w:pPr>
        <w:jc w:val="both"/>
      </w:pPr>
      <w:r>
        <w:t>1 учреждение – 1 раз в 2 месяца.</w:t>
      </w:r>
    </w:p>
    <w:p w:rsidR="002A51DF" w:rsidRDefault="002A51DF" w:rsidP="000A292E">
      <w:pPr>
        <w:jc w:val="both"/>
      </w:pPr>
      <w:r>
        <w:t>Хотелось бы отметить, что согласно уставным документам Профсоюза периодичность проведения профсоюзных мероприятий должна быть не реже 1 раза в квартал, это может быть выступление на педсовете, информация на стендах, отдельные собрания. Вся информация отражается в планах работы профсоюзного комитета.</w:t>
      </w:r>
    </w:p>
    <w:p w:rsidR="002A51DF" w:rsidRDefault="002A51DF" w:rsidP="000A292E">
      <w:pPr>
        <w:jc w:val="both"/>
      </w:pPr>
      <w:r>
        <w:t xml:space="preserve">По вопросу мотивации членства ответы были очень своеобразные: это и беседы, </w:t>
      </w:r>
      <w:r w:rsidR="00AE075A">
        <w:t>разъяснения</w:t>
      </w:r>
      <w:r>
        <w:t>, но в основном большинство председателей ответили – материальная помощь.</w:t>
      </w:r>
    </w:p>
    <w:p w:rsidR="002A51DF" w:rsidRDefault="002A51DF" w:rsidP="000A292E">
      <w:pPr>
        <w:jc w:val="both"/>
      </w:pPr>
      <w:r>
        <w:t>На мой взгляд работа в этом направлении ведется слабо. Председателям</w:t>
      </w:r>
      <w:r w:rsidR="00AE075A">
        <w:t xml:space="preserve"> необходимо усилить работу по мотивации членства.</w:t>
      </w:r>
    </w:p>
    <w:p w:rsidR="00AE075A" w:rsidRDefault="00AE075A" w:rsidP="000A292E">
      <w:pPr>
        <w:jc w:val="both"/>
      </w:pPr>
      <w:r>
        <w:t xml:space="preserve"> При этом недопустимо оказывать на работников всяческое давление, не забывая о том, что Профсоюз добровольная общественная организация.</w:t>
      </w:r>
    </w:p>
    <w:p w:rsidR="000A292E" w:rsidRDefault="000A292E" w:rsidP="000A292E">
      <w:pPr>
        <w:jc w:val="both"/>
      </w:pPr>
    </w:p>
    <w:p w:rsidR="000A292E" w:rsidRPr="000A292E" w:rsidRDefault="000A292E" w:rsidP="000A292E"/>
    <w:p w:rsidR="000A292E" w:rsidRPr="000A292E" w:rsidRDefault="000A292E" w:rsidP="000A292E"/>
    <w:p w:rsidR="000A292E" w:rsidRPr="000A292E" w:rsidRDefault="000A292E" w:rsidP="000A292E"/>
    <w:p w:rsidR="000A292E" w:rsidRDefault="000A292E" w:rsidP="000A292E"/>
    <w:p w:rsidR="001359F0" w:rsidRPr="000A292E" w:rsidRDefault="000A292E" w:rsidP="000A292E">
      <w:pPr>
        <w:tabs>
          <w:tab w:val="left" w:pos="6945"/>
        </w:tabs>
      </w:pPr>
      <w:r>
        <w:t>Председатель РО профсоюза</w:t>
      </w:r>
      <w:r>
        <w:tab/>
        <w:t>Лунева Г.А.</w:t>
      </w:r>
    </w:p>
    <w:sectPr w:rsidR="001359F0" w:rsidRPr="000A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D"/>
    <w:rsid w:val="000709FD"/>
    <w:rsid w:val="000A292E"/>
    <w:rsid w:val="001359F0"/>
    <w:rsid w:val="00253F27"/>
    <w:rsid w:val="002A51DF"/>
    <w:rsid w:val="00331B86"/>
    <w:rsid w:val="00474C4E"/>
    <w:rsid w:val="00512831"/>
    <w:rsid w:val="00AE075A"/>
    <w:rsid w:val="00AF7BC4"/>
    <w:rsid w:val="00C64640"/>
    <w:rsid w:val="00C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66642-FC4F-4B41-B474-E42AEB6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2019-12-19T08:47:00Z</cp:lastPrinted>
  <dcterms:created xsi:type="dcterms:W3CDTF">2019-12-20T09:15:00Z</dcterms:created>
  <dcterms:modified xsi:type="dcterms:W3CDTF">2019-12-20T09:15:00Z</dcterms:modified>
</cp:coreProperties>
</file>