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CE" w:rsidRPr="006762CE" w:rsidRDefault="006762CE" w:rsidP="006762CE">
      <w:pPr>
        <w:pStyle w:val="a6"/>
        <w:spacing w:before="0" w:beforeAutospacing="0" w:after="0" w:afterAutospacing="0"/>
        <w:jc w:val="right"/>
      </w:pPr>
      <w:bookmarkStart w:id="0" w:name="_GoBack"/>
      <w:bookmarkEnd w:id="0"/>
      <w:r w:rsidRPr="006762CE">
        <w:t>Отчетный доклад</w:t>
      </w:r>
    </w:p>
    <w:p w:rsidR="006762CE" w:rsidRDefault="006762CE" w:rsidP="006762CE">
      <w:pPr>
        <w:pStyle w:val="a6"/>
        <w:spacing w:before="0" w:beforeAutospacing="0" w:after="0" w:afterAutospacing="0"/>
        <w:jc w:val="right"/>
      </w:pPr>
      <w:r w:rsidRPr="006762CE">
        <w:t xml:space="preserve">на </w:t>
      </w:r>
      <w:r>
        <w:rPr>
          <w:lang w:val="en-US"/>
        </w:rPr>
        <w:t>X</w:t>
      </w:r>
      <w:r w:rsidRPr="006762CE">
        <w:t xml:space="preserve"> </w:t>
      </w:r>
      <w:r w:rsidR="00306347">
        <w:rPr>
          <w:lang w:val="en-US"/>
        </w:rPr>
        <w:t>VII</w:t>
      </w:r>
      <w:r w:rsidR="00306347" w:rsidRPr="00306347">
        <w:t xml:space="preserve"> </w:t>
      </w:r>
      <w:r>
        <w:t>районной</w:t>
      </w:r>
      <w:r w:rsidRPr="006762CE">
        <w:t xml:space="preserve"> отчетно-выборной</w:t>
      </w:r>
      <w:r>
        <w:t xml:space="preserve"> </w:t>
      </w:r>
      <w:r w:rsidRPr="006762CE">
        <w:t>конференции</w:t>
      </w:r>
    </w:p>
    <w:p w:rsidR="006762CE" w:rsidRDefault="006762CE" w:rsidP="006762CE">
      <w:pPr>
        <w:pStyle w:val="a6"/>
        <w:spacing w:before="0" w:beforeAutospacing="0" w:after="0" w:afterAutospacing="0"/>
        <w:jc w:val="right"/>
      </w:pPr>
      <w:r w:rsidRPr="006762CE">
        <w:t xml:space="preserve">Профсоюза работников </w:t>
      </w:r>
      <w:r>
        <w:t xml:space="preserve">образования </w:t>
      </w:r>
    </w:p>
    <w:p w:rsidR="006762CE" w:rsidRDefault="006762CE" w:rsidP="006762CE">
      <w:pPr>
        <w:pStyle w:val="a6"/>
        <w:spacing w:before="0" w:beforeAutospacing="0" w:after="0" w:afterAutospacing="0"/>
        <w:jc w:val="center"/>
      </w:pPr>
    </w:p>
    <w:p w:rsidR="00D006FE" w:rsidRDefault="006762CE" w:rsidP="006762CE">
      <w:pPr>
        <w:jc w:val="center"/>
        <w:rPr>
          <w:sz w:val="28"/>
          <w:szCs w:val="28"/>
        </w:rPr>
      </w:pPr>
      <w:r w:rsidRPr="006762CE">
        <w:rPr>
          <w:sz w:val="28"/>
          <w:szCs w:val="28"/>
        </w:rPr>
        <w:t>Уважаемые делегаты</w:t>
      </w:r>
      <w:r>
        <w:rPr>
          <w:sz w:val="28"/>
          <w:szCs w:val="28"/>
        </w:rPr>
        <w:t xml:space="preserve"> и гости конференции!</w:t>
      </w:r>
    </w:p>
    <w:p w:rsidR="006762CE" w:rsidRDefault="006762CE" w:rsidP="006762CE">
      <w:pPr>
        <w:jc w:val="center"/>
        <w:rPr>
          <w:sz w:val="28"/>
          <w:szCs w:val="28"/>
        </w:rPr>
      </w:pPr>
    </w:p>
    <w:p w:rsidR="00CE2A6D" w:rsidRDefault="00306347" w:rsidP="00CE2A6D">
      <w:pPr>
        <w:ind w:firstLine="567"/>
        <w:jc w:val="both"/>
        <w:rPr>
          <w:sz w:val="28"/>
          <w:szCs w:val="28"/>
        </w:rPr>
      </w:pPr>
      <w:r w:rsidRPr="00306347">
        <w:rPr>
          <w:sz w:val="28"/>
          <w:szCs w:val="28"/>
        </w:rPr>
        <w:t>17</w:t>
      </w:r>
      <w:r w:rsidR="006762CE" w:rsidRPr="006762CE">
        <w:rPr>
          <w:sz w:val="28"/>
          <w:szCs w:val="28"/>
        </w:rPr>
        <w:t xml:space="preserve"> отчётно-выборная профсоюзная конференция</w:t>
      </w:r>
      <w:r w:rsidR="006762CE">
        <w:rPr>
          <w:sz w:val="28"/>
          <w:szCs w:val="28"/>
        </w:rPr>
        <w:t xml:space="preserve"> работников обра</w:t>
      </w:r>
      <w:r>
        <w:rPr>
          <w:sz w:val="28"/>
          <w:szCs w:val="28"/>
        </w:rPr>
        <w:t>зования района проходит в год 90</w:t>
      </w:r>
      <w:r w:rsidR="006762CE">
        <w:rPr>
          <w:sz w:val="28"/>
          <w:szCs w:val="28"/>
        </w:rPr>
        <w:t xml:space="preserve"> </w:t>
      </w:r>
      <w:r w:rsidR="00D443BB">
        <w:rPr>
          <w:sz w:val="28"/>
          <w:szCs w:val="28"/>
        </w:rPr>
        <w:t xml:space="preserve">- </w:t>
      </w:r>
      <w:r>
        <w:rPr>
          <w:sz w:val="28"/>
          <w:szCs w:val="28"/>
        </w:rPr>
        <w:t>летия  Профсоюзов  Московской области</w:t>
      </w:r>
      <w:r w:rsidR="006762CE">
        <w:rPr>
          <w:sz w:val="28"/>
          <w:szCs w:val="28"/>
        </w:rPr>
        <w:t>.</w:t>
      </w:r>
    </w:p>
    <w:p w:rsidR="00CE2A6D" w:rsidRPr="006A4794" w:rsidRDefault="00CE2A6D" w:rsidP="00CE2A6D">
      <w:pPr>
        <w:ind w:firstLine="567"/>
        <w:jc w:val="both"/>
        <w:rPr>
          <w:sz w:val="28"/>
          <w:szCs w:val="28"/>
        </w:rPr>
      </w:pPr>
      <w:r w:rsidRPr="00CE2A6D">
        <w:rPr>
          <w:sz w:val="28"/>
          <w:szCs w:val="28"/>
        </w:rPr>
        <w:t xml:space="preserve"> </w:t>
      </w:r>
      <w:r w:rsidRPr="006A4794">
        <w:rPr>
          <w:sz w:val="28"/>
          <w:szCs w:val="28"/>
        </w:rPr>
        <w:t>На 1 января 2019 года Рузская районная  организация Профсоюза (далее РО) объединяет 51 первичных профсоюзных организаций прямого подчин</w:t>
      </w:r>
      <w:r>
        <w:rPr>
          <w:sz w:val="28"/>
          <w:szCs w:val="28"/>
        </w:rPr>
        <w:t>ения</w:t>
      </w:r>
      <w:r w:rsidRPr="006A4794">
        <w:rPr>
          <w:sz w:val="28"/>
          <w:szCs w:val="28"/>
        </w:rPr>
        <w:t>, в том числе:</w:t>
      </w:r>
    </w:p>
    <w:p w:rsidR="00CE2A6D" w:rsidRPr="006A4794" w:rsidRDefault="00CE2A6D" w:rsidP="00CE2A6D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spacing w:after="200" w:line="276" w:lineRule="auto"/>
        <w:ind w:left="0" w:firstLine="284"/>
        <w:jc w:val="both"/>
        <w:rPr>
          <w:sz w:val="28"/>
          <w:szCs w:val="28"/>
        </w:rPr>
      </w:pPr>
      <w:r w:rsidRPr="006A4794">
        <w:rPr>
          <w:sz w:val="28"/>
          <w:szCs w:val="28"/>
        </w:rPr>
        <w:t>22 обще</w:t>
      </w:r>
      <w:r>
        <w:rPr>
          <w:sz w:val="28"/>
          <w:szCs w:val="28"/>
        </w:rPr>
        <w:t>образовательных организаций (школы, гимназия, лицей</w:t>
      </w:r>
      <w:r w:rsidRPr="006A4794">
        <w:rPr>
          <w:sz w:val="28"/>
          <w:szCs w:val="28"/>
        </w:rPr>
        <w:t>);</w:t>
      </w:r>
    </w:p>
    <w:p w:rsidR="00CE2A6D" w:rsidRPr="006A4794" w:rsidRDefault="00CE2A6D" w:rsidP="00CE2A6D">
      <w:pPr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 26 дошкольных организаций;</w:t>
      </w:r>
    </w:p>
    <w:p w:rsidR="00CE2A6D" w:rsidRPr="006A4794" w:rsidRDefault="00CE2A6D" w:rsidP="00CE2A6D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spacing w:after="200" w:line="276" w:lineRule="auto"/>
        <w:ind w:left="0" w:firstLine="284"/>
        <w:jc w:val="both"/>
        <w:rPr>
          <w:sz w:val="28"/>
          <w:szCs w:val="28"/>
        </w:rPr>
      </w:pPr>
      <w:r w:rsidRPr="006A4794">
        <w:rPr>
          <w:sz w:val="28"/>
          <w:szCs w:val="28"/>
        </w:rPr>
        <w:t>1</w:t>
      </w:r>
      <w:r>
        <w:rPr>
          <w:sz w:val="28"/>
          <w:szCs w:val="28"/>
        </w:rPr>
        <w:t xml:space="preserve"> учреждение </w:t>
      </w:r>
      <w:r w:rsidRPr="006A4794">
        <w:rPr>
          <w:sz w:val="28"/>
          <w:szCs w:val="28"/>
        </w:rPr>
        <w:t xml:space="preserve"> дополнительного образования;</w:t>
      </w:r>
    </w:p>
    <w:p w:rsidR="00CE2A6D" w:rsidRPr="006A4794" w:rsidRDefault="00CE2A6D" w:rsidP="00CE2A6D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spacing w:after="160" w:line="259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других  учреждения </w:t>
      </w:r>
      <w:r w:rsidRPr="006A4794">
        <w:rPr>
          <w:sz w:val="28"/>
          <w:szCs w:val="28"/>
        </w:rPr>
        <w:t>(Централизованная бухгалтерия, Управление образования)</w:t>
      </w:r>
    </w:p>
    <w:p w:rsidR="006762CE" w:rsidRDefault="00CE2A6D" w:rsidP="00CE2A6D">
      <w:pPr>
        <w:ind w:firstLine="708"/>
        <w:jc w:val="both"/>
        <w:rPr>
          <w:sz w:val="28"/>
          <w:szCs w:val="28"/>
        </w:rPr>
      </w:pPr>
      <w:r w:rsidRPr="006A4794">
        <w:rPr>
          <w:sz w:val="28"/>
          <w:szCs w:val="28"/>
        </w:rPr>
        <w:t xml:space="preserve">По состоянию на начало 2019 года районная профсоюзная организация </w:t>
      </w:r>
      <w:r w:rsidRPr="005346B7">
        <w:rPr>
          <w:sz w:val="28"/>
          <w:szCs w:val="28"/>
        </w:rPr>
        <w:t>насчитывает 1465 члена Профсоюза</w:t>
      </w:r>
      <w:r>
        <w:rPr>
          <w:sz w:val="28"/>
          <w:szCs w:val="28"/>
        </w:rPr>
        <w:t>, из которых 1369</w:t>
      </w:r>
      <w:r w:rsidRPr="006A4794">
        <w:rPr>
          <w:sz w:val="28"/>
          <w:szCs w:val="28"/>
        </w:rPr>
        <w:t xml:space="preserve"> работающих, и </w:t>
      </w:r>
      <w:r>
        <w:rPr>
          <w:sz w:val="28"/>
          <w:szCs w:val="28"/>
        </w:rPr>
        <w:t>96</w:t>
      </w:r>
      <w:r w:rsidRPr="006A4794">
        <w:rPr>
          <w:sz w:val="28"/>
          <w:szCs w:val="28"/>
        </w:rPr>
        <w:t xml:space="preserve"> неработающих пенсионеров. Среди работающих членов Профсоюза педагогические работники – 749 человек, молодежь до 35 лет - 141 человек Что составляет от общего количества работающих составляет 78,5%.</w:t>
      </w:r>
    </w:p>
    <w:p w:rsidR="006762CE" w:rsidRDefault="006762CE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Создана мощная общественная организация, способная эффективно защищать права и интересы работников образования в значительной степени благодаря усилиям, пре</w:t>
      </w:r>
      <w:r w:rsidR="00241E7F">
        <w:rPr>
          <w:sz w:val="28"/>
          <w:szCs w:val="28"/>
        </w:rPr>
        <w:t>дпринимаемыми организациями профсоюза на всех уровнях.</w:t>
      </w:r>
    </w:p>
    <w:p w:rsidR="00241E7F" w:rsidRDefault="00241E7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Отчётный период характерен воплощением в жизнь </w:t>
      </w:r>
      <w:r w:rsidR="00CC1469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поставленных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съездом Профсоюза, Федеральной целевой программой развития образования на период до 2020 года.</w:t>
      </w:r>
    </w:p>
    <w:p w:rsidR="00241E7F" w:rsidRDefault="00241E7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стоящих перед профсоюзами, стало возможным благодаря укреплению организационного единства, стабильности кадрового состава, развитию информационных ресурсов, уровню взаимодействия первичных проф</w:t>
      </w:r>
      <w:r w:rsidR="00306347">
        <w:rPr>
          <w:sz w:val="28"/>
          <w:szCs w:val="28"/>
        </w:rPr>
        <w:t xml:space="preserve">союзных организаций с районным комитетом </w:t>
      </w:r>
      <w:r>
        <w:rPr>
          <w:sz w:val="28"/>
          <w:szCs w:val="28"/>
        </w:rPr>
        <w:t xml:space="preserve">, </w:t>
      </w:r>
      <w:r w:rsidR="00D443BB">
        <w:rPr>
          <w:sz w:val="28"/>
          <w:szCs w:val="28"/>
        </w:rPr>
        <w:t>областной организацией Профсоюза</w:t>
      </w:r>
      <w:r>
        <w:rPr>
          <w:sz w:val="28"/>
          <w:szCs w:val="28"/>
        </w:rPr>
        <w:t>.</w:t>
      </w:r>
    </w:p>
    <w:p w:rsidR="00241E7F" w:rsidRPr="003B6F1F" w:rsidRDefault="00241E7F" w:rsidP="003B6F1F">
      <w:pPr>
        <w:ind w:firstLine="708"/>
        <w:jc w:val="both"/>
        <w:rPr>
          <w:sz w:val="28"/>
          <w:szCs w:val="28"/>
        </w:rPr>
      </w:pPr>
      <w:r w:rsidRPr="003B6F1F">
        <w:rPr>
          <w:sz w:val="28"/>
          <w:szCs w:val="28"/>
        </w:rPr>
        <w:t>Статистические данные районной организации Профсоюза свидетельствуют о достаточно высоком уровне охвата профсоюзным членством, не</w:t>
      </w:r>
      <w:r w:rsidR="00D443BB" w:rsidRPr="003B6F1F">
        <w:rPr>
          <w:sz w:val="28"/>
          <w:szCs w:val="28"/>
        </w:rPr>
        <w:t xml:space="preserve"> </w:t>
      </w:r>
      <w:r w:rsidRPr="003B6F1F">
        <w:rPr>
          <w:sz w:val="28"/>
          <w:szCs w:val="28"/>
        </w:rPr>
        <w:t>плохом рейтинге нашей профсоюзной организации среди местных организаций области</w:t>
      </w:r>
      <w:r w:rsidR="00D443BB" w:rsidRPr="003B6F1F">
        <w:rPr>
          <w:sz w:val="28"/>
          <w:szCs w:val="28"/>
        </w:rPr>
        <w:t>.</w:t>
      </w:r>
      <w:r w:rsidRPr="003B6F1F">
        <w:rPr>
          <w:sz w:val="28"/>
          <w:szCs w:val="28"/>
        </w:rPr>
        <w:t xml:space="preserve"> </w:t>
      </w:r>
    </w:p>
    <w:p w:rsidR="004252F4" w:rsidRDefault="00241E7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решения задач, стоящих перед профсоюзами по защите трудовых и социальных прав </w:t>
      </w:r>
      <w:r w:rsidRPr="00D443BB">
        <w:rPr>
          <w:i/>
          <w:sz w:val="28"/>
          <w:szCs w:val="28"/>
        </w:rPr>
        <w:t>членов профсоюза</w:t>
      </w:r>
      <w:r>
        <w:rPr>
          <w:sz w:val="28"/>
          <w:szCs w:val="28"/>
        </w:rPr>
        <w:t xml:space="preserve"> </w:t>
      </w:r>
      <w:r w:rsidR="00306347">
        <w:rPr>
          <w:sz w:val="28"/>
          <w:szCs w:val="28"/>
        </w:rPr>
        <w:t xml:space="preserve"> Комитет</w:t>
      </w:r>
      <w:r w:rsidR="004252F4">
        <w:rPr>
          <w:sz w:val="28"/>
          <w:szCs w:val="28"/>
        </w:rPr>
        <w:t xml:space="preserve"> и первичные профсоюзные организации, уделяли особое внимание росту эффективности социального партнёрства через заключение коллективных договоров, постоянный контроль за их выполнением.</w:t>
      </w:r>
    </w:p>
    <w:p w:rsidR="00241E7F" w:rsidRDefault="004252F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показывают комплексные и тематические проверки образовательных организаций по различным направлениям соблюдения трудового </w:t>
      </w:r>
      <w:r>
        <w:rPr>
          <w:sz w:val="28"/>
          <w:szCs w:val="28"/>
        </w:rPr>
        <w:lastRenderedPageBreak/>
        <w:t>законодательства коллективные договора с обязательной уведомительной регистрацией в Министерстве труда и социального развития области имеют все обр</w:t>
      </w:r>
      <w:r w:rsidR="00306347">
        <w:rPr>
          <w:sz w:val="28"/>
          <w:szCs w:val="28"/>
        </w:rPr>
        <w:t>азовательные организации округа</w:t>
      </w:r>
    </w:p>
    <w:p w:rsidR="004252F4" w:rsidRDefault="004252F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следует обратить внимание руководителей и профсоюзный актив о том, что документы, подписываемые в рамках социального партнёрства при охвате профсоюзным членством менее 50% работающих, юридической силы не имеют.</w:t>
      </w:r>
    </w:p>
    <w:p w:rsidR="00B444EB" w:rsidRPr="00B444EB" w:rsidRDefault="004252F4" w:rsidP="00B444EB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Основанием для социального </w:t>
      </w:r>
      <w:r w:rsidR="00493838">
        <w:rPr>
          <w:sz w:val="28"/>
          <w:szCs w:val="28"/>
        </w:rPr>
        <w:t>партнёрства на</w:t>
      </w:r>
      <w:r>
        <w:rPr>
          <w:sz w:val="28"/>
          <w:szCs w:val="28"/>
        </w:rPr>
        <w:t xml:space="preserve"> уровне райо</w:t>
      </w:r>
      <w:r w:rsidR="00306347">
        <w:rPr>
          <w:sz w:val="28"/>
          <w:szCs w:val="28"/>
        </w:rPr>
        <w:t>на и города служит трехстороннее</w:t>
      </w:r>
      <w:r>
        <w:rPr>
          <w:sz w:val="28"/>
          <w:szCs w:val="28"/>
        </w:rPr>
        <w:t xml:space="preserve"> соглашение межд</w:t>
      </w:r>
      <w:r w:rsidR="00306347">
        <w:rPr>
          <w:sz w:val="28"/>
          <w:szCs w:val="28"/>
        </w:rPr>
        <w:t xml:space="preserve">у Управлением образования ,Администрацией Округа  и профсоюзами </w:t>
      </w:r>
      <w:r>
        <w:rPr>
          <w:sz w:val="28"/>
          <w:szCs w:val="28"/>
        </w:rPr>
        <w:t>, с ежегодным подведением итогов по его выполнению.</w:t>
      </w:r>
      <w:r w:rsidR="00B444EB" w:rsidRPr="00B444EB">
        <w:rPr>
          <w:rFonts w:eastAsia="Calibri" w:cs="Times New Roman"/>
          <w:sz w:val="28"/>
          <w:szCs w:val="28"/>
          <w:lang w:eastAsia="en-US"/>
        </w:rPr>
        <w:t xml:space="preserve">       В отчетный период районная организация профсоюза продолжала осуществление профсоюзного контроля за соблюдением законодательства о труде.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         Наша районная организация Профсоюза принимала участие во всех обще профсоюзных проверках по соблюдению законодательства о труде.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        Надо признать важность ее проведения. Значимый правозащитный и профилактический эффект проводимых  тематических проверок по соблюдению трудового законодательства для предупреждения нарушений и защиты трудовых прав работников, повышение уровня правовой грамотности, укрепления социального диалога и роста авторитета профсоюзных организаций.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  2015 год-«Соблюдение работодателями нормы трудового законодательства при установлении стимулирующих выплат работникам образовательных организаций». Было проверено 10 образовательных учреждений .В 3 организациях были выявлены нарушения: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Отсутствие протоколов распределения фондов ,истечение сроков действия коллективного договора ,распределение фондов без участия профсоюзного органа.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2017 год-«Изучение ситуации по выполнению рекомендаций Министерства образования по сокращению избыточной отчетности в 2017 году». Данная проверка была проведена в форме мониторинга. В мониторинге приняли участие 421 педагог .По итогам проверки выявлено, что Администрация образовательных  организаций требует от классных руководителей:</w:t>
      </w:r>
    </w:p>
    <w:p w:rsidR="00B444EB" w:rsidRPr="00B444EB" w:rsidRDefault="00B444EB" w:rsidP="00B444E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план воспитательной работы 100%</w:t>
      </w:r>
    </w:p>
    <w:p w:rsidR="00B444EB" w:rsidRPr="00B444EB" w:rsidRDefault="00B444EB" w:rsidP="00B444E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протоколы родительских собраний 100%</w:t>
      </w:r>
    </w:p>
    <w:p w:rsidR="00B444EB" w:rsidRPr="00B444EB" w:rsidRDefault="00B444EB" w:rsidP="00B444E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отчет о работе классного руководителя за учебный год 100%</w:t>
      </w:r>
    </w:p>
    <w:p w:rsidR="00B444EB" w:rsidRPr="00B444EB" w:rsidRDefault="00B444EB" w:rsidP="00B444E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отчет о работе с детьми не посещающих школу 36%</w:t>
      </w:r>
    </w:p>
    <w:p w:rsidR="00B444EB" w:rsidRPr="00B444EB" w:rsidRDefault="00B444EB" w:rsidP="00B444EB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отчеты о проведении тематических мероприятий с презентациями73%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left="75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lastRenderedPageBreak/>
        <w:t>отчет о работе с детьми с девиантным поведением в комиссию по делам несовершеннолетних 45%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left="75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 В графе другие документы были указаны фотоотчеты мероприятий, социальный паспорт класса, диагностики и анкетирование учащихся и родителей, мониторинг психологического состояния учащихся ,листы бесед с родителями, листы сопровождения слабоуспевающих ,занятость в кружках ,занятость  в каникулярное время, акты обследования жилищных условий ,папки классных руководителей.</w:t>
      </w:r>
    </w:p>
    <w:p w:rsidR="00B444EB" w:rsidRPr="00B444EB" w:rsidRDefault="00B444EB" w:rsidP="00B444EB">
      <w:pPr>
        <w:widowControl/>
        <w:suppressAutoHyphens w:val="0"/>
        <w:autoSpaceDE/>
        <w:ind w:left="75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2018 год-</w:t>
      </w:r>
      <w:r w:rsidRPr="00B444EB">
        <w:rPr>
          <w:rFonts w:eastAsia="Calibri" w:cs="Times New Roman"/>
          <w:bCs/>
          <w:sz w:val="28"/>
          <w:szCs w:val="28"/>
          <w:lang w:eastAsia="en-US"/>
        </w:rPr>
        <w:t xml:space="preserve"> «Соблюдение трудового законодательства</w:t>
      </w:r>
      <w:r w:rsidRPr="00B444EB">
        <w:rPr>
          <w:rFonts w:eastAsia="Calibri" w:cs="Times New Roman"/>
          <w:sz w:val="28"/>
          <w:szCs w:val="28"/>
          <w:lang w:eastAsia="en-US"/>
        </w:rPr>
        <w:t xml:space="preserve"> при принятии локальных нормативных актов в образовательных организациях в Московской области</w:t>
      </w:r>
      <w:r w:rsidRPr="00B444EB">
        <w:rPr>
          <w:rFonts w:eastAsia="Calibri" w:cs="Times New Roman"/>
          <w:bCs/>
          <w:sz w:val="28"/>
          <w:szCs w:val="28"/>
          <w:lang w:eastAsia="en-US"/>
        </w:rPr>
        <w:t>». Было проверено 11 образовательных организаций.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5», Муниципальное бюджетное дошкольное образовательное учреждение «Детский сад № 18 общеразвивающего вида»,</w:t>
      </w:r>
      <w:r w:rsidRPr="00B444EB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444EB"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Муниципальное бюджетное дошкольное образовательное учреждение  «Детский сад № 21 общеразвивающего вида»,</w:t>
      </w:r>
      <w:r w:rsidRPr="00B444EB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444EB"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Муниципальное автономное  дошкольное образовательное учреждение  «Детский сад № 25»,</w:t>
      </w:r>
      <w:r w:rsidRPr="00B444EB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444EB"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Муниципальное автономное дошкольное образовательное учреждение "Детский сад №33 Центр развития ребенка" ,</w:t>
      </w:r>
      <w:r w:rsidRPr="00B444EB">
        <w:rPr>
          <w:rFonts w:cs="Times New Roman"/>
          <w:bCs/>
          <w:color w:val="333333"/>
          <w:sz w:val="28"/>
          <w:szCs w:val="28"/>
          <w:lang w:eastAsia="ru-RU"/>
        </w:rPr>
        <w:t xml:space="preserve"> </w:t>
      </w:r>
      <w:r w:rsidRPr="00B444EB">
        <w:rPr>
          <w:rFonts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40 Центр развития ребенка»</w:t>
      </w: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 xml:space="preserve"> , </w:t>
      </w:r>
      <w:r w:rsidRPr="00B444EB">
        <w:rPr>
          <w:rFonts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"Средняя общеобразовательная школа № 2 г. Рузы" , Муниципальное бюджетное общеобразовательное учреждение " Колюбакинская средняя общеобразовательная школа ", Муниципальное бюджетное общеобразовательное учреждение " Нововолковская основная общеобразовательная школа", Муниципальное бюджетное общеобразовательное учреждение "Тучковская специальная (коррекционная)общеобразовательная школа-интернат VIII вида".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B444EB">
        <w:rPr>
          <w:rFonts w:cs="Times New Roman"/>
          <w:sz w:val="28"/>
          <w:szCs w:val="28"/>
          <w:lang w:eastAsia="ru-RU"/>
        </w:rPr>
        <w:t>При проведении проверки были запрошены следующие документы:</w:t>
      </w:r>
    </w:p>
    <w:p w:rsidR="00B444EB" w:rsidRPr="00B444EB" w:rsidRDefault="00B444EB" w:rsidP="00B444EB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- коллективный договор с приложениями;</w:t>
      </w:r>
    </w:p>
    <w:p w:rsidR="00B444EB" w:rsidRPr="00B444EB" w:rsidRDefault="00B444EB" w:rsidP="00B444EB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- правила внутреннего трудового распорядка;</w:t>
      </w:r>
    </w:p>
    <w:p w:rsidR="00B444EB" w:rsidRPr="00B444EB" w:rsidRDefault="00B444EB" w:rsidP="00B444EB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- локальные нормативные акты, определяющие объём учебной нагрузки учителей и преподавателей образовательной организации на учебный год;</w:t>
      </w:r>
    </w:p>
    <w:p w:rsidR="00B444EB" w:rsidRPr="00B444EB" w:rsidRDefault="00B444EB" w:rsidP="00B444EB">
      <w:pPr>
        <w:widowControl/>
        <w:suppressAutoHyphens w:val="0"/>
        <w:autoSpaceDE/>
        <w:spacing w:line="312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- локальные нормативные акты, устанавливающие систему оплаты труда у работодателя (Положение об оплате труда работников образовательной организации с Положением о распределении доплат за выполнение дополнительных работ, связанных с образовательным процессом и не входящих в круг основных обязанностей педагогического работника, а также Положением о распределении</w:t>
      </w:r>
      <w:r w:rsidRPr="00B444EB">
        <w:rPr>
          <w:rFonts w:eastAsia="Calibri" w:cs="Times New Roman"/>
          <w:b/>
          <w:bCs/>
          <w:sz w:val="28"/>
          <w:szCs w:val="28"/>
          <w:lang w:eastAsia="en-US"/>
        </w:rPr>
        <w:t xml:space="preserve"> </w:t>
      </w:r>
      <w:r w:rsidRPr="00B444EB">
        <w:rPr>
          <w:rFonts w:eastAsia="Calibri" w:cs="Times New Roman"/>
          <w:bCs/>
          <w:sz w:val="28"/>
          <w:szCs w:val="28"/>
          <w:lang w:eastAsia="en-US"/>
        </w:rPr>
        <w:t>стимулирующей части фонда оплаты труда</w:t>
      </w:r>
      <w:r w:rsidRPr="00B444EB">
        <w:rPr>
          <w:rFonts w:eastAsia="Calibri" w:cs="Times New Roman"/>
          <w:sz w:val="28"/>
          <w:szCs w:val="28"/>
          <w:lang w:eastAsia="en-US"/>
        </w:rPr>
        <w:t>);</w:t>
      </w:r>
    </w:p>
    <w:p w:rsidR="00B444EB" w:rsidRPr="00B444EB" w:rsidRDefault="00B444EB" w:rsidP="00B444EB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-  протоколы заседаний профсоюзного комитета (согласование локальных нормативных актов и др.);</w:t>
      </w:r>
    </w:p>
    <w:p w:rsidR="00B444EB" w:rsidRPr="00B444EB" w:rsidRDefault="00B444EB" w:rsidP="00B444EB">
      <w:pPr>
        <w:widowControl/>
        <w:suppressAutoHyphens w:val="0"/>
        <w:autoSpaceDE/>
        <w:spacing w:line="276" w:lineRule="auto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lastRenderedPageBreak/>
        <w:t>- график отпусков;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color w:val="606615"/>
          <w:sz w:val="28"/>
          <w:szCs w:val="28"/>
          <w:lang w:eastAsia="ru-RU"/>
        </w:rPr>
      </w:pP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B444EB">
        <w:rPr>
          <w:rFonts w:cs="Times New Roman"/>
          <w:sz w:val="28"/>
          <w:szCs w:val="28"/>
          <w:lang w:eastAsia="ru-RU"/>
        </w:rPr>
        <w:t>Конкретно по учреждениям было выявлено следующее:</w:t>
      </w:r>
    </w:p>
    <w:p w:rsidR="00B444EB" w:rsidRPr="00B444EB" w:rsidRDefault="00B444EB" w:rsidP="00B444EB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B444EB">
        <w:rPr>
          <w:rFonts w:cs="Times New Roman"/>
          <w:sz w:val="28"/>
          <w:szCs w:val="28"/>
          <w:lang w:eastAsia="ru-RU"/>
        </w:rPr>
        <w:t>В трех учреждениях :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sz w:val="28"/>
          <w:szCs w:val="28"/>
          <w:lang w:eastAsia="ru-RU"/>
        </w:rPr>
        <w:t xml:space="preserve">- в </w:t>
      </w: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Муниципальном бюджетном общеобразовательном учреждении "Средняя общеобразовательная школа № 2 г.Рузы" нет коллективного договора ,срок действия старого договора прекратился в 2016 году .Договор не был пролонгирован.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-В Муниципальном бюджетном общеобразовательном учреждении "Тучковская специальная (коррекционная)общеобразовательная школа-интернат VIII вида" договор заключен ,но не зарегистрирован.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-В Муниципальном бюджетном дошкольном образовательном учреждении «Детский сад№ 18 общеразвивающего вида», нет коллективного договора.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 xml:space="preserve"> Правила внутреннего трудового распорядка есть во всех образовательных организациях. В остальных учреждениях  нарушений не выявлено. Руководителям данных учреждений были выписаны предписания. На данный момент все нарушения устранены.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 xml:space="preserve"> Проводимые проверки носят значимый правозащитный и профилактический эффект ,работают на повышение уровня правовой грамотности работников и представителей работодателей, на укрепление социального диалога и роста авторитета профсоюзных организаций .Проведению каждой проверки предшествуют семинары с председателями  на которых раздается обширный информационный материал, содержащий поэтапное прохождение проверки ,в том числе памятки. Итоги обсуждались на заседаниях президиума. 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Кроме тематических проверок проводились и комплексные проверки по всем вопросам трудового законодательства.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В результате в 2014 году проверено -8 образовательных организаций,2015 году -6 образовательных организаций,2016 году4,2017-9,2018-6.Большая часть  выявленных нарушений устраняются в ходе проверок.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В отчетный период РО профсоюза продолжала оказание правовой помощи. Оказывалась правовая помощь первичным организациям по разработке коллективных договоров ,в составлении в судебные инстанции исковых заявлений  ,апелляционных ,кассационных жалоб, сборе необходимых  нормативных правовых актов; в оформлении документов для обращения в комиссию по трудовым спорам.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>Судебная защита социально трудовых прав работников образовательных организаций по прежнему является одним из самых эффективных и результативных способов правовой защиты .РК на протяжении всего отчетного периода представлял интересы членов Профсоюза в судах первой инстанции и в Московском городском суде.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FF0000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/>
          <w:sz w:val="28"/>
          <w:szCs w:val="28"/>
          <w:lang w:eastAsia="ru-RU"/>
        </w:rPr>
        <w:t xml:space="preserve">При участии РК за пятилетие подготовлено и направлено в суды </w:t>
      </w:r>
    </w:p>
    <w:p w:rsidR="00B444EB" w:rsidRPr="00B444EB" w:rsidRDefault="00B444EB" w:rsidP="00B444EB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20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2015 г-8 дел</w:t>
      </w:r>
    </w:p>
    <w:p w:rsidR="00B444EB" w:rsidRPr="00B444EB" w:rsidRDefault="00B444EB" w:rsidP="00B444EB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20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2016 г-5 дел</w:t>
      </w:r>
    </w:p>
    <w:p w:rsidR="00B444EB" w:rsidRPr="00B444EB" w:rsidRDefault="00B444EB" w:rsidP="00B444EB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20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lastRenderedPageBreak/>
        <w:t>2017г -8 дел</w:t>
      </w:r>
    </w:p>
    <w:p w:rsidR="00B444EB" w:rsidRPr="00B444EB" w:rsidRDefault="00B444EB" w:rsidP="00B444EB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20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2018-9 дел </w:t>
      </w:r>
    </w:p>
    <w:p w:rsidR="00B444EB" w:rsidRPr="00B444EB" w:rsidRDefault="00B444EB" w:rsidP="00B444EB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200"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2019-7 дел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ind w:left="930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6 дел находятся в апелляционных инстанциях.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ind w:left="930"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FF0000"/>
          <w:sz w:val="28"/>
          <w:szCs w:val="28"/>
          <w:lang w:eastAsia="ru-RU"/>
        </w:rPr>
        <w:t xml:space="preserve"> </w:t>
      </w: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Большую часть составляют исковые заявления , подаваемые членами Профсоюза об обжаловании об обжаловании решений управления ПФР об отказе  в назначении досрочной страховой пенсии по старости в связи с педагогической деятельностью .В результате помощи правой службы РК удовлетворены иски о включении в педагогический стаж периодов работы педагогов , в трудовых книжках которых  записаны следующие должности :воспитатель группы продленного дня ,руководитель кружка, медсестра (вместо медсестра ясельной группы ),организатор внеклассной и внешкольной работы  ,старшая пионервожатая . Суды принимают положительные решения по включению в специальный стаж следующих периодов :периоды работы в должности педагога организатора ,в должности музыкального руководителя на неполную ставку, в должности заместителя директора по учебно-воспитательной работе  на неполную ставку и учителя сельской школы на неполную ставку. В должности библиотекаря ,в должности руководителя кружка, периодов выборной  и ответственной работы в партийных . профсоюзных и комсомольских органах ,служба в составе Вооруженных Сил СССР , время обучения на дневном отделении в педагогических  учебных заведениях, если им предшествовала и непосредственно за ним следовала педагогическая деятельность . Включаются периоды отпусков по уходу за ребенком до трех лет ,в случае оформления их до 06.10.1992 года ,периоды учебных отпусков, периоды повышения квалификации .Удовлетворяются исковые требования педагогических работников о включении в стаж, учитываемый при досрочном назначении пенсии , периодов работы в учреждениях с ненормативными наименованиями , такими как «детский комбинат» , «комплекс»  и другие. Включались в специальный стаж по решению суда работы после 01.09.2000 года , когда учитель городской школы не имел полной ставки ,а был догружен часами кружковой работы.</w:t>
      </w:r>
    </w:p>
    <w:p w:rsidR="00B444EB" w:rsidRPr="00B444EB" w:rsidRDefault="00B444EB" w:rsidP="00B444EB">
      <w:pPr>
        <w:widowControl/>
        <w:shd w:val="clear" w:color="auto" w:fill="FFFFFF"/>
        <w:suppressAutoHyphens w:val="0"/>
        <w:autoSpaceDE/>
        <w:jc w:val="both"/>
        <w:rPr>
          <w:rFonts w:cs="Times New Roman"/>
          <w:bCs/>
          <w:color w:val="000000" w:themeColor="text1"/>
          <w:sz w:val="28"/>
          <w:szCs w:val="28"/>
          <w:lang w:eastAsia="ru-RU"/>
        </w:rPr>
      </w:pPr>
      <w:r w:rsidRPr="00B444EB">
        <w:rPr>
          <w:rFonts w:cs="Times New Roman"/>
          <w:bCs/>
          <w:color w:val="000000" w:themeColor="text1"/>
          <w:sz w:val="28"/>
          <w:szCs w:val="28"/>
          <w:lang w:eastAsia="ru-RU"/>
        </w:rPr>
        <w:t>В отчетный период  давались устные и письменные консультации по трудовым отношениям. Таких консультаций было дано более 200 , из них 90 % удовлетворены.</w:t>
      </w:r>
    </w:p>
    <w:p w:rsidR="004252F4" w:rsidRDefault="004252F4" w:rsidP="006762CE">
      <w:pPr>
        <w:ind w:firstLine="708"/>
        <w:jc w:val="both"/>
        <w:rPr>
          <w:sz w:val="28"/>
          <w:szCs w:val="28"/>
        </w:rPr>
      </w:pPr>
    </w:p>
    <w:p w:rsidR="00493838" w:rsidRDefault="004252F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служба </w:t>
      </w:r>
      <w:r w:rsidR="00306347">
        <w:rPr>
          <w:sz w:val="28"/>
          <w:szCs w:val="28"/>
        </w:rPr>
        <w:t>районного Комитета</w:t>
      </w:r>
      <w:r w:rsidR="00493838">
        <w:rPr>
          <w:sz w:val="28"/>
          <w:szCs w:val="28"/>
        </w:rPr>
        <w:t xml:space="preserve"> активно защищало социально – трудовые права и интересы членов профсоюза, взаимодействуя с инс</w:t>
      </w:r>
      <w:r w:rsidR="00D443BB">
        <w:rPr>
          <w:sz w:val="28"/>
          <w:szCs w:val="28"/>
        </w:rPr>
        <w:t xml:space="preserve">пекцией </w:t>
      </w:r>
      <w:r w:rsidR="00306347">
        <w:rPr>
          <w:sz w:val="28"/>
          <w:szCs w:val="28"/>
        </w:rPr>
        <w:t xml:space="preserve">труда, </w:t>
      </w:r>
      <w:r w:rsidR="00493838">
        <w:rPr>
          <w:sz w:val="28"/>
          <w:szCs w:val="28"/>
        </w:rPr>
        <w:t xml:space="preserve"> органами государственной власти при осуществлении профсоюзного контроля за соблюдением работодателями норм трудового законодательства и иных норм трудового права. Правовой нигилизм некоторых руководителей и профсоюзных лидеров зачастую приводит к необоснованным нарушениям трудового законодательства, и высказывания «информирован значит </w:t>
      </w:r>
      <w:r w:rsidR="00493838">
        <w:rPr>
          <w:sz w:val="28"/>
          <w:szCs w:val="28"/>
        </w:rPr>
        <w:lastRenderedPageBreak/>
        <w:t>вооружён» потребовало от Профсоюза серьёзной и целенаправленной работы по созданию положения, когда каждый член профсоюза через систему электронного взаимодействия имеет возможность</w:t>
      </w:r>
      <w:r w:rsidR="003B6F1F">
        <w:rPr>
          <w:sz w:val="28"/>
          <w:szCs w:val="28"/>
        </w:rPr>
        <w:t xml:space="preserve"> ознакомиться</w:t>
      </w:r>
      <w:r w:rsidR="00493838">
        <w:rPr>
          <w:sz w:val="28"/>
          <w:szCs w:val="28"/>
        </w:rPr>
        <w:t xml:space="preserve"> с лю</w:t>
      </w:r>
      <w:r w:rsidR="003B6F1F">
        <w:rPr>
          <w:sz w:val="28"/>
          <w:szCs w:val="28"/>
        </w:rPr>
        <w:t xml:space="preserve">быми нормативными документами, </w:t>
      </w:r>
      <w:r w:rsidR="00493838">
        <w:rPr>
          <w:sz w:val="28"/>
          <w:szCs w:val="28"/>
        </w:rPr>
        <w:t>задать вопрос по интересующей его проблеме и</w:t>
      </w:r>
      <w:r w:rsidR="00CE2A6D">
        <w:rPr>
          <w:sz w:val="28"/>
          <w:szCs w:val="28"/>
        </w:rPr>
        <w:t xml:space="preserve"> получить квалифицированный </w:t>
      </w:r>
      <w:r w:rsidR="00493838">
        <w:rPr>
          <w:sz w:val="28"/>
          <w:szCs w:val="28"/>
        </w:rPr>
        <w:t>.</w:t>
      </w:r>
    </w:p>
    <w:p w:rsidR="00493838" w:rsidRDefault="00CC1469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Большим подспорьем для работы первичных профсоюзных организаций является сайт районной организации </w:t>
      </w:r>
      <w:r w:rsidR="004B4A20">
        <w:rPr>
          <w:sz w:val="28"/>
          <w:szCs w:val="28"/>
        </w:rPr>
        <w:t>Профсоюза с</w:t>
      </w:r>
      <w:r>
        <w:rPr>
          <w:sz w:val="28"/>
          <w:szCs w:val="28"/>
        </w:rPr>
        <w:t xml:space="preserve"> его рубрикой </w:t>
      </w:r>
      <w:r w:rsidR="0041094D">
        <w:rPr>
          <w:sz w:val="28"/>
          <w:szCs w:val="28"/>
        </w:rPr>
        <w:t>«Страница</w:t>
      </w:r>
      <w:r>
        <w:rPr>
          <w:sz w:val="28"/>
          <w:szCs w:val="28"/>
        </w:rPr>
        <w:t xml:space="preserve"> правовика», выпуск профсоюзного листка «Голос Профсоюза», буклетов по различным направлениям профсоюзной работы, обеспечение первичных профсоюзных </w:t>
      </w:r>
      <w:r w:rsidR="0041094D">
        <w:rPr>
          <w:sz w:val="28"/>
          <w:szCs w:val="28"/>
        </w:rPr>
        <w:t>организаций литературой</w:t>
      </w:r>
      <w:r>
        <w:rPr>
          <w:sz w:val="28"/>
          <w:szCs w:val="28"/>
        </w:rPr>
        <w:t xml:space="preserve"> для работы профсоюзных кружков (их в районе 26).</w:t>
      </w:r>
    </w:p>
    <w:p w:rsidR="00CC1469" w:rsidRDefault="00CC1469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первичные профсоюзные организации имеют информационные стенды, подписаны на газету «Мой Профсоюз», черпают новые знания через систему семинаров, в том числе выездных, участие в смотрах-конкурсах от районного до Всероссийских </w:t>
      </w:r>
      <w:r w:rsidR="004B4A20">
        <w:rPr>
          <w:sz w:val="28"/>
          <w:szCs w:val="28"/>
        </w:rPr>
        <w:t>масштабов</w:t>
      </w:r>
      <w:r>
        <w:rPr>
          <w:sz w:val="28"/>
          <w:szCs w:val="28"/>
        </w:rPr>
        <w:t>.</w:t>
      </w:r>
    </w:p>
    <w:p w:rsidR="004B4A20" w:rsidRDefault="004B4A2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всех плюсах электронного общения </w:t>
      </w:r>
      <w:r w:rsidR="0041094D">
        <w:rPr>
          <w:sz w:val="28"/>
          <w:szCs w:val="28"/>
        </w:rPr>
        <w:t>фактор общения раз в меся</w:t>
      </w:r>
      <w:r w:rsidR="00D729A2">
        <w:rPr>
          <w:sz w:val="28"/>
          <w:szCs w:val="28"/>
        </w:rPr>
        <w:t>ц</w:t>
      </w:r>
      <w:r w:rsidR="0041094D">
        <w:rPr>
          <w:sz w:val="28"/>
          <w:szCs w:val="28"/>
        </w:rPr>
        <w:t xml:space="preserve"> на совещаниях председателей первичных профсоюзных организаций, Советах, Президиумах СРПО никто ещё не отменял и безответственное отношение отдельных представителей профорганизаций, </w:t>
      </w:r>
      <w:r w:rsidR="00D729A2">
        <w:rPr>
          <w:sz w:val="28"/>
          <w:szCs w:val="28"/>
        </w:rPr>
        <w:t>по моему мнению,</w:t>
      </w:r>
      <w:r w:rsidR="0041094D">
        <w:rPr>
          <w:sz w:val="28"/>
          <w:szCs w:val="28"/>
        </w:rPr>
        <w:t xml:space="preserve"> свидетельствует о том, что коллективы формально подошли к выбору своих профсоюзных лидеров. Отсюда и не участие в смотрах-конкурсах, обучающих семинарах, отсутствие целенаправленной работы профсоюзного комитета и как результат снижение профсоюзного членства.</w:t>
      </w:r>
    </w:p>
    <w:p w:rsidR="0041094D" w:rsidRDefault="0041094D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председатель первичной профсоюзной организации не в состоянии добиться свободного времени на участие в совещании или на учёбу, то как он может защитить своих членов профсоюза!</w:t>
      </w:r>
    </w:p>
    <w:p w:rsidR="0041094D" w:rsidRDefault="0041094D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опытом с коллегами по общественной работе способствует расширению поля деятельности профкома, </w:t>
      </w:r>
      <w:r w:rsidR="003B6F1F">
        <w:rPr>
          <w:sz w:val="28"/>
          <w:szCs w:val="28"/>
        </w:rPr>
        <w:t>разнообразит</w:t>
      </w:r>
      <w:r>
        <w:rPr>
          <w:sz w:val="28"/>
          <w:szCs w:val="28"/>
        </w:rPr>
        <w:t xml:space="preserve"> методы и пути решения </w:t>
      </w:r>
      <w:r w:rsidR="008B299A">
        <w:rPr>
          <w:sz w:val="28"/>
          <w:szCs w:val="28"/>
        </w:rPr>
        <w:t>задач, стоящих перед Профсоюзом</w:t>
      </w:r>
      <w:r w:rsidRPr="003B6F1F">
        <w:rPr>
          <w:sz w:val="28"/>
          <w:szCs w:val="28"/>
        </w:rPr>
        <w:t>.</w:t>
      </w:r>
    </w:p>
    <w:p w:rsidR="0041094D" w:rsidRDefault="0041094D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членов Профсоюза на здоровые и безопасные условия труда осуществляется эффективной действующей в Профсоюзе системе управления общественным контролем охраны труда. Так 2018 год прошёл в Профсоюзе как</w:t>
      </w:r>
      <w:r w:rsidR="00264E00">
        <w:rPr>
          <w:sz w:val="28"/>
          <w:szCs w:val="28"/>
        </w:rPr>
        <w:t xml:space="preserve"> «</w:t>
      </w:r>
      <w:r>
        <w:rPr>
          <w:sz w:val="28"/>
          <w:szCs w:val="28"/>
        </w:rPr>
        <w:t>Год охраны труда»</w:t>
      </w:r>
      <w:r w:rsidR="00264E00">
        <w:rPr>
          <w:sz w:val="28"/>
          <w:szCs w:val="28"/>
        </w:rPr>
        <w:t>.</w:t>
      </w:r>
    </w:p>
    <w:p w:rsidR="00264E00" w:rsidRDefault="00CE2A6D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районном  Комитете</w:t>
      </w:r>
      <w:r w:rsidR="00264E00">
        <w:rPr>
          <w:sz w:val="28"/>
          <w:szCs w:val="28"/>
        </w:rPr>
        <w:t xml:space="preserve"> Профсоюза имеется внештатный тех</w:t>
      </w:r>
      <w:r>
        <w:rPr>
          <w:sz w:val="28"/>
          <w:szCs w:val="28"/>
        </w:rPr>
        <w:t xml:space="preserve">нический инспектор </w:t>
      </w:r>
      <w:r w:rsidR="00264E00">
        <w:rPr>
          <w:sz w:val="28"/>
          <w:szCs w:val="28"/>
        </w:rPr>
        <w:t>, в каждой первичной профсоюзной организации есть уполномоченный по охране труда, созданы комиссии по охране труда в равном соотношении представителей администрации и Профсоюза, регулярно ведётся обучение членов комиссии, в том числе и за счёт профсоюзных средств по 40 часовой программе один раз в три года.</w:t>
      </w:r>
    </w:p>
    <w:p w:rsidR="00264E00" w:rsidRDefault="00264E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 регулярно проводит проверки условий труда и соблюдения техники безопасности, ведёт СОУТ, улучшает условия труда, производит значительные затраты бюджетных средств на медосмотры, приобретение СИЗ, доплаты за вредные условия труда.</w:t>
      </w:r>
    </w:p>
    <w:p w:rsidR="00264E00" w:rsidRDefault="00264E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охраны труда и техники безопасности являются неотъемлемой частью коллективных договор</w:t>
      </w:r>
      <w:r w:rsidR="003B6F1F">
        <w:rPr>
          <w:sz w:val="28"/>
          <w:szCs w:val="28"/>
        </w:rPr>
        <w:t>ов</w:t>
      </w:r>
      <w:r>
        <w:rPr>
          <w:sz w:val="28"/>
          <w:szCs w:val="28"/>
        </w:rPr>
        <w:t xml:space="preserve"> организа</w:t>
      </w:r>
      <w:r w:rsidR="008B299A">
        <w:rPr>
          <w:sz w:val="28"/>
          <w:szCs w:val="28"/>
        </w:rPr>
        <w:t>ций</w:t>
      </w:r>
      <w:r w:rsidRPr="003B6F1F">
        <w:rPr>
          <w:sz w:val="28"/>
          <w:szCs w:val="28"/>
        </w:rPr>
        <w:t>.</w:t>
      </w:r>
    </w:p>
    <w:p w:rsidR="00264E00" w:rsidRDefault="00264E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кадрового состава педагогов по возрасту показал, что </w:t>
      </w:r>
      <w:r>
        <w:rPr>
          <w:sz w:val="28"/>
          <w:szCs w:val="28"/>
        </w:rPr>
        <w:lastRenderedPageBreak/>
        <w:t>значительная часть педагогов (57%) пред пенсионного и пенсионного возраста, молодые кадры составляют 8% - 10% педагогического состава.</w:t>
      </w:r>
    </w:p>
    <w:p w:rsidR="00264E00" w:rsidRDefault="00264E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случайно 2014 год в Профсоюзе был назван «Годом молодёжи». Особое внимание было уделено педагогической </w:t>
      </w:r>
      <w:r w:rsidR="009346B5">
        <w:rPr>
          <w:sz w:val="28"/>
          <w:szCs w:val="28"/>
        </w:rPr>
        <w:t>молодёжи.</w:t>
      </w:r>
      <w:r>
        <w:rPr>
          <w:sz w:val="28"/>
          <w:szCs w:val="28"/>
        </w:rPr>
        <w:t xml:space="preserve"> </w:t>
      </w:r>
    </w:p>
    <w:p w:rsidR="009346B5" w:rsidRDefault="009346B5" w:rsidP="006762CE">
      <w:pPr>
        <w:ind w:firstLine="708"/>
        <w:jc w:val="both"/>
        <w:rPr>
          <w:sz w:val="28"/>
          <w:szCs w:val="28"/>
        </w:rPr>
      </w:pPr>
    </w:p>
    <w:p w:rsidR="009346B5" w:rsidRDefault="009346B5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коллективов молодыми педагогами торжественно проводится в процессе августовских педагогических мероприятий.</w:t>
      </w:r>
    </w:p>
    <w:p w:rsidR="009346B5" w:rsidRDefault="009346B5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3B6F1F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</w:t>
      </w:r>
      <w:r w:rsidR="003B6F1F">
        <w:rPr>
          <w:sz w:val="28"/>
          <w:szCs w:val="28"/>
        </w:rPr>
        <w:t>а молодёжи района проходи</w:t>
      </w:r>
      <w:r>
        <w:rPr>
          <w:sz w:val="28"/>
          <w:szCs w:val="28"/>
        </w:rPr>
        <w:t>т обучение на семинарах, проводимых Областной организацией Профсоюза, а затем делится приобре</w:t>
      </w:r>
      <w:r w:rsidR="003B6F1F">
        <w:rPr>
          <w:sz w:val="28"/>
          <w:szCs w:val="28"/>
        </w:rPr>
        <w:t>тёнными знаниями у себя в районе</w:t>
      </w:r>
      <w:r>
        <w:rPr>
          <w:sz w:val="28"/>
          <w:szCs w:val="28"/>
        </w:rPr>
        <w:t>.</w:t>
      </w:r>
    </w:p>
    <w:p w:rsidR="009346B5" w:rsidRDefault="009346B5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работу с молодёжью выделяются средства из</w:t>
      </w:r>
      <w:r w:rsidR="008B299A">
        <w:rPr>
          <w:sz w:val="28"/>
          <w:szCs w:val="28"/>
        </w:rPr>
        <w:t xml:space="preserve"> профсоюзной организации района</w:t>
      </w:r>
      <w:r w:rsidRPr="003B6F1F">
        <w:rPr>
          <w:sz w:val="28"/>
          <w:szCs w:val="28"/>
        </w:rPr>
        <w:t>.</w:t>
      </w:r>
    </w:p>
    <w:p w:rsidR="009346B5" w:rsidRDefault="005B3D11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</w:t>
      </w:r>
      <w:r w:rsidR="009346B5">
        <w:rPr>
          <w:sz w:val="28"/>
          <w:szCs w:val="28"/>
        </w:rPr>
        <w:t xml:space="preserve"> роль в привлечении молодых специалистов для работы </w:t>
      </w:r>
      <w:r>
        <w:rPr>
          <w:sz w:val="28"/>
          <w:szCs w:val="28"/>
        </w:rPr>
        <w:t xml:space="preserve">в </w:t>
      </w:r>
      <w:r w:rsidR="009346B5">
        <w:rPr>
          <w:sz w:val="28"/>
          <w:szCs w:val="28"/>
        </w:rPr>
        <w:t xml:space="preserve">образовательных организациях играют и доплаты к должностным окладам, установленные в рамках социального партнёрства Профсоюза с органами </w:t>
      </w:r>
      <w:r w:rsidR="00DA1055">
        <w:rPr>
          <w:sz w:val="28"/>
          <w:szCs w:val="28"/>
        </w:rPr>
        <w:t>управления в</w:t>
      </w:r>
      <w:r w:rsidR="009346B5">
        <w:rPr>
          <w:sz w:val="28"/>
          <w:szCs w:val="28"/>
        </w:rPr>
        <w:t xml:space="preserve"> сфере образования.</w:t>
      </w:r>
    </w:p>
    <w:p w:rsidR="00CA008E" w:rsidRDefault="00CA008E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членов профсоюза организаций района – постоянная забота администрации и Профсоюза. Ежегодные плановые медосмотры способствуют своевременному выявлению и лечению хронических заболеваний.</w:t>
      </w:r>
    </w:p>
    <w:p w:rsidR="00CE2A6D" w:rsidRPr="00CE2A6D" w:rsidRDefault="00CA008E" w:rsidP="00CE2A6D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Участие района в программе «оздоровление» областной организации Профсоюза значительно расширило возможности для членов профсоюза на лечение и отдых.</w:t>
      </w:r>
      <w:r w:rsidR="00CE2A6D" w:rsidRPr="00CE2A6D">
        <w:rPr>
          <w:rFonts w:eastAsia="Calibri" w:cs="Times New Roman"/>
          <w:sz w:val="28"/>
          <w:szCs w:val="28"/>
          <w:lang w:eastAsia="en-US"/>
        </w:rPr>
        <w:t xml:space="preserve"> В  отчетный период проведена определенная работа по организации и оздоровлению членов Профсоюза и их семей.</w:t>
      </w: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Благодаря слаженной работе некоторых председателей первичных организаций  Профсоюза, в  отчетный период сохранился уровень охвата всеми видами оздоровления и отдыха членов Профсоюза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.</w:t>
      </w: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Велась работа по направлению членов Профсоюза в Подмосковные профсоюзные здравницы .</w:t>
      </w: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В отчетный период на южных базах Обкома Профсоюза отдохнули</w:t>
      </w:r>
      <w:r w:rsidRPr="00CE2A6D">
        <w:rPr>
          <w:rFonts w:eastAsia="Arial" w:cs="Times New Roman"/>
          <w:sz w:val="28"/>
          <w:szCs w:val="28"/>
          <w:lang w:eastAsia="en-US"/>
        </w:rPr>
        <w:t xml:space="preserve"> </w:t>
      </w: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275</w:t>
      </w:r>
      <w:r w:rsidRPr="00CE2A6D">
        <w:rPr>
          <w:rFonts w:eastAsia="Calibri" w:cs="Times New Roman"/>
          <w:color w:val="FF0000"/>
          <w:sz w:val="28"/>
          <w:szCs w:val="28"/>
          <w:lang w:eastAsia="en-US"/>
        </w:rPr>
        <w:t xml:space="preserve"> 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человек</w:t>
      </w:r>
      <w:r w:rsidRPr="00CE2A6D">
        <w:rPr>
          <w:rFonts w:eastAsia="Calibri" w:cs="Times New Roman"/>
          <w:color w:val="FF0000"/>
          <w:sz w:val="28"/>
          <w:szCs w:val="28"/>
          <w:lang w:eastAsia="en-US"/>
        </w:rPr>
        <w:t xml:space="preserve">  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из них 25 детей ;на побережье </w:t>
      </w: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 xml:space="preserve">Азовского моря 103 человека из них 12 детей. На базах Крыма-60 человек , в том числе 8 детей. </w:t>
      </w:r>
    </w:p>
    <w:p w:rsidR="00CE2A6D" w:rsidRPr="00CE2A6D" w:rsidRDefault="00CE2A6D" w:rsidP="00CE2A6D">
      <w:pPr>
        <w:widowControl/>
        <w:numPr>
          <w:ilvl w:val="0"/>
          <w:numId w:val="2"/>
        </w:numPr>
        <w:tabs>
          <w:tab w:val="left" w:pos="709"/>
        </w:tabs>
        <w:suppressAutoHyphens w:val="0"/>
        <w:autoSpaceDE/>
        <w:spacing w:after="200" w:line="276" w:lineRule="auto"/>
        <w:contextualSpacing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2015 год - Черное море-54;Азовское-20; Крым-12;</w:t>
      </w:r>
    </w:p>
    <w:p w:rsidR="00CE2A6D" w:rsidRPr="00CE2A6D" w:rsidRDefault="00CE2A6D" w:rsidP="00CE2A6D">
      <w:pPr>
        <w:widowControl/>
        <w:numPr>
          <w:ilvl w:val="0"/>
          <w:numId w:val="2"/>
        </w:numPr>
        <w:tabs>
          <w:tab w:val="left" w:pos="709"/>
        </w:tabs>
        <w:suppressAutoHyphens w:val="0"/>
        <w:autoSpaceDE/>
        <w:spacing w:after="200" w:line="276" w:lineRule="auto"/>
        <w:contextualSpacing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2016 год -Черное море-67;Азовское-22; Крым-8;</w:t>
      </w:r>
    </w:p>
    <w:p w:rsidR="00CE2A6D" w:rsidRPr="00CE2A6D" w:rsidRDefault="00CE2A6D" w:rsidP="00CE2A6D">
      <w:pPr>
        <w:widowControl/>
        <w:numPr>
          <w:ilvl w:val="0"/>
          <w:numId w:val="2"/>
        </w:numPr>
        <w:tabs>
          <w:tab w:val="left" w:pos="709"/>
        </w:tabs>
        <w:suppressAutoHyphens w:val="0"/>
        <w:autoSpaceDE/>
        <w:spacing w:after="200" w:line="276" w:lineRule="auto"/>
        <w:contextualSpacing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2017 год - Черное море-52;Азовское-21; Крым-14;</w:t>
      </w:r>
    </w:p>
    <w:p w:rsidR="00CE2A6D" w:rsidRPr="00CE2A6D" w:rsidRDefault="00CE2A6D" w:rsidP="00CE2A6D">
      <w:pPr>
        <w:widowControl/>
        <w:numPr>
          <w:ilvl w:val="0"/>
          <w:numId w:val="2"/>
        </w:numPr>
        <w:tabs>
          <w:tab w:val="left" w:pos="709"/>
        </w:tabs>
        <w:suppressAutoHyphens w:val="0"/>
        <w:autoSpaceDE/>
        <w:spacing w:after="200" w:line="276" w:lineRule="auto"/>
        <w:contextualSpacing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2018 год - Черное море-42;Азовское-24; Крым-12;</w:t>
      </w:r>
    </w:p>
    <w:p w:rsidR="00CE2A6D" w:rsidRPr="00CE2A6D" w:rsidRDefault="00CE2A6D" w:rsidP="00CE2A6D">
      <w:pPr>
        <w:widowControl/>
        <w:numPr>
          <w:ilvl w:val="0"/>
          <w:numId w:val="2"/>
        </w:numPr>
        <w:tabs>
          <w:tab w:val="left" w:pos="709"/>
        </w:tabs>
        <w:suppressAutoHyphens w:val="0"/>
        <w:autoSpaceDE/>
        <w:spacing w:after="200" w:line="276" w:lineRule="auto"/>
        <w:contextualSpacing/>
        <w:jc w:val="both"/>
        <w:rPr>
          <w:rFonts w:eastAsia="Arial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2019 год - Черное море-60;Азовское -16; Крым-14;</w:t>
      </w: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CE2A6D">
        <w:rPr>
          <w:rFonts w:eastAsia="Arial" w:cs="Times New Roman"/>
          <w:color w:val="000000" w:themeColor="text1"/>
          <w:sz w:val="28"/>
          <w:szCs w:val="28"/>
          <w:lang w:eastAsia="en-US"/>
        </w:rPr>
        <w:t>РО профсоюза выделяла средства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на </w:t>
      </w:r>
      <w:r w:rsidRPr="00CE2A6D">
        <w:rPr>
          <w:rFonts w:eastAsia="Arial" w:cs="Times New Roman"/>
          <w:sz w:val="28"/>
          <w:szCs w:val="28"/>
          <w:lang w:eastAsia="en-US"/>
        </w:rPr>
        <w:t xml:space="preserve">частичную компенсацию проезда и оплату путевок по ранним срокам. </w:t>
      </w:r>
    </w:p>
    <w:p w:rsidR="00CE2A6D" w:rsidRPr="00CE2A6D" w:rsidRDefault="00CE2A6D" w:rsidP="00CE2A6D">
      <w:pPr>
        <w:widowControl/>
        <w:shd w:val="clear" w:color="auto" w:fill="FFFFFF"/>
        <w:suppressAutoHyphens w:val="0"/>
        <w:autoSpaceDE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 xml:space="preserve">Отличной работой в летней оздоровительной кампании выделились первичные профсоюзные организации : МБДОУ «Детский сад №11»-председатель </w:t>
      </w:r>
      <w:r w:rsidRPr="00CE2A6D">
        <w:rPr>
          <w:rFonts w:eastAsia="Calibri" w:cs="Times New Roman"/>
          <w:sz w:val="28"/>
          <w:szCs w:val="28"/>
          <w:lang w:eastAsia="en-US"/>
        </w:rPr>
        <w:lastRenderedPageBreak/>
        <w:t xml:space="preserve">Удовиченко О.А; МБОУ « Тучковская специальная (коррекционная )общеобразовательная школа –интернат </w:t>
      </w:r>
      <w:r w:rsidRPr="00CE2A6D">
        <w:rPr>
          <w:rFonts w:eastAsia="Calibri" w:cs="Times New Roman"/>
          <w:sz w:val="28"/>
          <w:szCs w:val="28"/>
          <w:lang w:val="en-US" w:eastAsia="en-US"/>
        </w:rPr>
        <w:t>VIII</w:t>
      </w:r>
      <w:r w:rsidRPr="00CE2A6D">
        <w:rPr>
          <w:rFonts w:eastAsia="Calibri" w:cs="Times New Roman"/>
          <w:sz w:val="28"/>
          <w:szCs w:val="28"/>
          <w:lang w:eastAsia="en-US"/>
        </w:rPr>
        <w:t xml:space="preserve"> вида-председатель Кротова Д.Б.; МАДОУ «Детский сад №5 » - председатель Новицкая И.В. ; МБОУ «Кожинская СОШ» Катаева И.А. ;МБОУ 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«Тучковская СОШ №1» председатель Лебедева Е.А</w:t>
      </w:r>
    </w:p>
    <w:p w:rsidR="00CE2A6D" w:rsidRPr="00CE2A6D" w:rsidRDefault="00CE2A6D" w:rsidP="00CE2A6D">
      <w:pPr>
        <w:widowControl/>
        <w:shd w:val="clear" w:color="auto" w:fill="FFFFFF"/>
        <w:suppressAutoHyphens w:val="0"/>
        <w:autoSpaceDE/>
        <w:rPr>
          <w:rFonts w:eastAsia="Calibri" w:cs="Times New Roman"/>
          <w:sz w:val="28"/>
          <w:szCs w:val="28"/>
          <w:lang w:eastAsia="en-US"/>
        </w:rPr>
      </w:pP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Недостаточно проведена работа по направлению членов Профсоюза на южные базы отдыха, в следующих организациях:</w:t>
      </w: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МБОУ «СОШ №2г.Рузы» ; МБДОУ «Детский сад №40»; МБДОУ «Детский сад №33»</w:t>
      </w: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 xml:space="preserve"> Не участвовали в работе по направлению на отдых, организованный областным комитетом Профсоюза председатели: 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МБДОУ «Детский сад №2»; МБДОУ «Детский сад №3»;МБДОУ «Детский сад №12»; МБДОУ «Детский сад №41»;МБДОУ «Детский сад №25»;МБОУ «Тучковская СОШ №2»;МБДОУ «Детский сад №10», МБОУ «Старорузская СОШ»</w:t>
      </w:r>
    </w:p>
    <w:p w:rsidR="00CE2A6D" w:rsidRPr="00CE2A6D" w:rsidRDefault="00CE2A6D" w:rsidP="00CE2A6D">
      <w:pPr>
        <w:widowControl/>
        <w:tabs>
          <w:tab w:val="left" w:pos="709"/>
        </w:tabs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>По итогам РК были проанализированы жалобы и предложения отдыхающих, которые касались вопросов расселения, питания и сервиса. Данная информация направлена В Областной комитет Профсоюза.</w:t>
      </w: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color w:val="FF0000"/>
          <w:sz w:val="28"/>
          <w:szCs w:val="28"/>
          <w:lang w:eastAsia="en-US"/>
        </w:rPr>
      </w:pPr>
      <w:r w:rsidRPr="00CE2A6D">
        <w:rPr>
          <w:rFonts w:eastAsia="Calibri" w:cs="Times New Roman"/>
          <w:sz w:val="28"/>
          <w:szCs w:val="28"/>
          <w:lang w:eastAsia="en-US"/>
        </w:rPr>
        <w:t xml:space="preserve">Ежегодно Рузская РО принимает участие в Спартакиаде Рузского городского округа среди трудовых  коллективов. По итогам 2017 года РО заняла почетное  </w:t>
      </w:r>
      <w:r w:rsidRPr="00CE2A6D">
        <w:rPr>
          <w:rFonts w:eastAsia="Calibri" w:cs="Times New Roman"/>
          <w:sz w:val="28"/>
          <w:szCs w:val="28"/>
          <w:lang w:val="en-US" w:eastAsia="en-US"/>
        </w:rPr>
        <w:t>I</w:t>
      </w:r>
      <w:r w:rsidRPr="00CE2A6D">
        <w:rPr>
          <w:rFonts w:eastAsia="Calibri" w:cs="Times New Roman"/>
          <w:sz w:val="28"/>
          <w:szCs w:val="28"/>
          <w:lang w:eastAsia="en-US"/>
        </w:rPr>
        <w:t xml:space="preserve"> место . По итогам 2018 года почетное </w:t>
      </w:r>
      <w:r w:rsidRPr="00CE2A6D">
        <w:rPr>
          <w:rFonts w:eastAsia="Calibri" w:cs="Times New Roman"/>
          <w:sz w:val="28"/>
          <w:szCs w:val="28"/>
          <w:lang w:val="en-US" w:eastAsia="en-US"/>
        </w:rPr>
        <w:t>II</w:t>
      </w:r>
      <w:r w:rsidRPr="00CE2A6D">
        <w:rPr>
          <w:rFonts w:eastAsia="Calibri" w:cs="Times New Roman"/>
          <w:sz w:val="28"/>
          <w:szCs w:val="28"/>
          <w:lang w:eastAsia="en-US"/>
        </w:rPr>
        <w:t xml:space="preserve"> место. Наиболее активно принимали участие семья Александровой А.С (заведующая МАДОУ «Детский сад №40); семья Коптурова Е А –учитель МБОУ «СОШ №2 г.Рузы» ;семья Салимовой О.В (заведующая МБДОУ «Детский сад №18»;семья Мороз Г.Н - председатель МБДОУ «Детский сад №23</w:t>
      </w:r>
      <w:r w:rsidRPr="00CE2A6D">
        <w:rPr>
          <w:rFonts w:eastAsia="Calibri" w:cs="Times New Roman"/>
          <w:color w:val="FF0000"/>
          <w:sz w:val="28"/>
          <w:szCs w:val="28"/>
          <w:lang w:eastAsia="en-US"/>
        </w:rPr>
        <w:t xml:space="preserve">»; </w:t>
      </w: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семья Калининой А.-учитель МБОУ «Нестеровский лицей» ; семья Квасовой Н. (</w:t>
      </w:r>
      <w:r w:rsidRPr="00CE2A6D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/>
        </w:rPr>
        <w:t>Государственное казенное общеобразовательное учреждение Московской области для детей-сирот и детей, оставшихся без попечения родителей, «Созвездие»).</w:t>
      </w: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CE2A6D">
        <w:rPr>
          <w:rFonts w:eastAsia="Calibri" w:cs="Times New Roman"/>
          <w:color w:val="000000" w:themeColor="text1"/>
          <w:sz w:val="28"/>
          <w:szCs w:val="28"/>
          <w:lang w:eastAsia="en-US"/>
        </w:rPr>
        <w:t>Активно участвовали  и направляли своих работников на различные спортивные мероприятия МБОУ «Дороховская СОШ»-председатель Нецветаева И.В, МБОУ «Нестеровский лицей»-председатель Голыганова Н.Д ;МБОУ «Тучковская СОШ№1»-председатель Лебедева Е.А</w:t>
      </w: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ind w:firstLine="567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CE2A6D" w:rsidRPr="00CE2A6D" w:rsidRDefault="00CE2A6D" w:rsidP="00CE2A6D">
      <w:pPr>
        <w:widowControl/>
        <w:suppressAutoHyphens w:val="0"/>
        <w:autoSpaceDE/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CA008E" w:rsidRDefault="00CA008E" w:rsidP="006762CE">
      <w:pPr>
        <w:ind w:firstLine="708"/>
        <w:jc w:val="both"/>
        <w:rPr>
          <w:sz w:val="28"/>
          <w:szCs w:val="28"/>
        </w:rPr>
      </w:pPr>
    </w:p>
    <w:p w:rsidR="00CA008E" w:rsidRDefault="00CA008E" w:rsidP="00CE2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Большим спросом у членов профсоюза пользуются автобусные поездки выходного </w:t>
      </w:r>
      <w:r w:rsidR="00CE2A6D">
        <w:rPr>
          <w:sz w:val="28"/>
          <w:szCs w:val="28"/>
        </w:rPr>
        <w:t>дня.</w:t>
      </w:r>
    </w:p>
    <w:p w:rsidR="009D61EB" w:rsidRDefault="009D61EB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остаются без внимания и члены профсоюза, попавшие в сложные жизненные ситуации (операции, пожары, смерть близких).</w:t>
      </w:r>
    </w:p>
    <w:p w:rsidR="009D61EB" w:rsidRDefault="009D61EB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ходатайству первичных профсоюзных организаций они получают материальную поддержку от профсоюзной организации района.</w:t>
      </w:r>
    </w:p>
    <w:p w:rsidR="009D61EB" w:rsidRDefault="009D61EB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Повседневная работа профсоюзах комитетов первичек в коллективах требует от профсоюзного актива быть всегда на высоте </w:t>
      </w:r>
      <w:r w:rsidR="008F1B00">
        <w:rPr>
          <w:sz w:val="28"/>
          <w:szCs w:val="28"/>
        </w:rPr>
        <w:t xml:space="preserve">в знаниях нормативных документов </w:t>
      </w:r>
      <w:r w:rsidR="00A81453">
        <w:rPr>
          <w:sz w:val="28"/>
          <w:szCs w:val="28"/>
        </w:rPr>
        <w:t>по различных направлениях</w:t>
      </w:r>
      <w:r w:rsidR="008F1B00">
        <w:rPr>
          <w:sz w:val="28"/>
          <w:szCs w:val="28"/>
        </w:rPr>
        <w:t xml:space="preserve"> образовательного и воспитательного процессов, прав и обязанностей каждого члена профсоюза, роли Профсоюза </w:t>
      </w:r>
      <w:r w:rsidR="005B3D11">
        <w:rPr>
          <w:sz w:val="28"/>
          <w:szCs w:val="28"/>
        </w:rPr>
        <w:t xml:space="preserve">в </w:t>
      </w:r>
      <w:r w:rsidR="008F1B00">
        <w:rPr>
          <w:sz w:val="28"/>
          <w:szCs w:val="28"/>
        </w:rPr>
        <w:t>решении защитных и контрольных функций.</w:t>
      </w:r>
    </w:p>
    <w:p w:rsidR="008F1B00" w:rsidRDefault="008F1B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знания профсоюзных актов, а через него и рядовые члены профсоюза, получают через спланированное обучение в профсоюзных кружках, на обучающих семинарах районного и областного уровня, в информационных материалах на сайте СРПО, обкома</w:t>
      </w:r>
      <w:r w:rsidR="005B3D11">
        <w:rPr>
          <w:sz w:val="28"/>
          <w:szCs w:val="28"/>
        </w:rPr>
        <w:t xml:space="preserve"> профсоюза, Центрального Совета.</w:t>
      </w:r>
      <w:r>
        <w:rPr>
          <w:sz w:val="28"/>
          <w:szCs w:val="28"/>
        </w:rPr>
        <w:t xml:space="preserve"> </w:t>
      </w:r>
    </w:p>
    <w:p w:rsidR="008F1B00" w:rsidRDefault="008F1B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опыт показал, что в одиночку председатель профорганизации не в состоянии решить стоящие перед организацией задачи и возникающие проблемы. Только работа в команде единомышленников приносит положительные результаты.</w:t>
      </w:r>
    </w:p>
    <w:p w:rsidR="008F1B00" w:rsidRDefault="008F1B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Ветераны профсоюзной работы всегда приходят на помощь молодым председателям ПО в решении разработки коллективных договоров, в составлении отчётов, проведение мониторингов, проверок по вопросам трудового законодательства, охране труда и другие вопросы профсоюзной работы.</w:t>
      </w:r>
    </w:p>
    <w:p w:rsidR="008F1B00" w:rsidRDefault="008F1B00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Президиума СРПО входят самые знающие председатели ППО</w:t>
      </w:r>
      <w:r w:rsidR="0079649F">
        <w:rPr>
          <w:sz w:val="28"/>
          <w:szCs w:val="28"/>
        </w:rPr>
        <w:t>, всегда готовы</w:t>
      </w:r>
      <w:r w:rsidR="005B3D11">
        <w:rPr>
          <w:sz w:val="28"/>
          <w:szCs w:val="28"/>
        </w:rPr>
        <w:t>е</w:t>
      </w:r>
      <w:r w:rsidR="0079649F">
        <w:rPr>
          <w:sz w:val="28"/>
          <w:szCs w:val="28"/>
        </w:rPr>
        <w:t xml:space="preserve"> оказ</w:t>
      </w:r>
      <w:r w:rsidR="005B3D11">
        <w:rPr>
          <w:sz w:val="28"/>
          <w:szCs w:val="28"/>
        </w:rPr>
        <w:t>ывать</w:t>
      </w:r>
      <w:r w:rsidR="0079649F">
        <w:rPr>
          <w:sz w:val="28"/>
          <w:szCs w:val="28"/>
        </w:rPr>
        <w:t xml:space="preserve"> действенную помощь новичкам в профсоюзной работе.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Отчётный период интересен ещ</w:t>
      </w:r>
      <w:r w:rsidR="00C85A63">
        <w:rPr>
          <w:sz w:val="28"/>
          <w:szCs w:val="28"/>
        </w:rPr>
        <w:t>ё и тем, что каждый из 5 лет в П</w:t>
      </w:r>
      <w:r>
        <w:rPr>
          <w:sz w:val="28"/>
          <w:szCs w:val="28"/>
        </w:rPr>
        <w:t>рофсоюзе имеет своё название: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9A2">
        <w:rPr>
          <w:sz w:val="28"/>
          <w:szCs w:val="28"/>
        </w:rPr>
        <w:t>2014 «</w:t>
      </w:r>
      <w:r>
        <w:rPr>
          <w:sz w:val="28"/>
          <w:szCs w:val="28"/>
        </w:rPr>
        <w:t>Год местной организации Профсоюза»;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- 2015 «Год молодёжи»;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-2016 «Год правовой культуры»;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- 2017 «Год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– движения»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- 2018 «Год охраны труда»,</w:t>
      </w:r>
    </w:p>
    <w:p w:rsidR="0079649F" w:rsidRDefault="0079649F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отсюда направленность профсоюзных конкурсов, проводимых на районном, городском, областном и Всероссийском уровнях.</w:t>
      </w:r>
    </w:p>
    <w:p w:rsidR="00B444EB" w:rsidRPr="00B444EB" w:rsidRDefault="00626EC4" w:rsidP="00B444EB">
      <w:pPr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626EC4">
        <w:rPr>
          <w:sz w:val="28"/>
          <w:szCs w:val="28"/>
        </w:rPr>
        <w:t>Р</w:t>
      </w:r>
      <w:r>
        <w:rPr>
          <w:sz w:val="28"/>
          <w:szCs w:val="28"/>
        </w:rPr>
        <w:t xml:space="preserve">айонная профсоюзная организация, как и </w:t>
      </w:r>
      <w:r w:rsidR="00C85A63">
        <w:rPr>
          <w:sz w:val="28"/>
          <w:szCs w:val="28"/>
        </w:rPr>
        <w:t xml:space="preserve">первичные профсоюзные организации </w:t>
      </w:r>
      <w:r>
        <w:rPr>
          <w:sz w:val="28"/>
          <w:szCs w:val="28"/>
        </w:rPr>
        <w:t>активно участвует в мероприятиях района посвящённых профессиональным праздникам и датам кра</w:t>
      </w:r>
      <w:r w:rsidR="00B444EB">
        <w:rPr>
          <w:sz w:val="28"/>
          <w:szCs w:val="28"/>
        </w:rPr>
        <w:t>сного календаря</w:t>
      </w:r>
      <w:r w:rsidR="00B444EB" w:rsidRPr="00B444EB">
        <w:rPr>
          <w:rFonts w:eastAsia="Calibri" w:cs="Times New Roman"/>
          <w:sz w:val="28"/>
          <w:szCs w:val="28"/>
          <w:lang w:eastAsia="en-US"/>
        </w:rPr>
        <w:t xml:space="preserve"> Кредитный кооператив  является одной из наиболее востребованных программ Московской областной организации профсоюза работников народного образования и науки РФ.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КПК «ПрофАльянс» ведет свою деятельность на основании Федерального закона №190-ФЗ «О кредитной кооперации»</w:t>
      </w:r>
      <w:r w:rsidRPr="00B444EB">
        <w:rPr>
          <w:rFonts w:eastAsia="Calibri" w:cs="Times New Roman"/>
          <w:color w:val="C00000"/>
          <w:sz w:val="28"/>
          <w:szCs w:val="28"/>
          <w:lang w:eastAsia="en-US"/>
        </w:rPr>
        <w:t xml:space="preserve">  </w:t>
      </w:r>
      <w:r w:rsidRPr="00B444EB">
        <w:rPr>
          <w:rFonts w:eastAsia="Calibri" w:cs="Times New Roman"/>
          <w:sz w:val="28"/>
          <w:szCs w:val="28"/>
          <w:lang w:eastAsia="en-US"/>
        </w:rPr>
        <w:t xml:space="preserve">и Кооператив располагает </w:t>
      </w:r>
      <w:r w:rsidRPr="00B444EB">
        <w:rPr>
          <w:rFonts w:eastAsia="Calibri" w:cs="Times New Roman"/>
          <w:sz w:val="28"/>
          <w:szCs w:val="28"/>
          <w:lang w:eastAsia="en-US"/>
        </w:rPr>
        <w:lastRenderedPageBreak/>
        <w:t>достаточным имуществом для исполнения обязательств перед своими пайщиками.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В отчетном периоде активно велось взаимодействие с регулятором деятельности кредитных потребительских кооперативов – Центральным Банком РФ.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Работа КПК </w:t>
      </w:r>
      <w:r w:rsidRPr="00B444EB">
        <w:rPr>
          <w:rFonts w:eastAsia="Calibri" w:cs="Times New Roman"/>
          <w:color w:val="C00000"/>
          <w:sz w:val="28"/>
          <w:szCs w:val="28"/>
          <w:lang w:eastAsia="en-US"/>
        </w:rPr>
        <w:t>«</w:t>
      </w:r>
      <w:r w:rsidRPr="00B444EB">
        <w:rPr>
          <w:rFonts w:eastAsia="Calibri" w:cs="Times New Roman"/>
          <w:sz w:val="28"/>
          <w:szCs w:val="28"/>
          <w:lang w:eastAsia="en-US"/>
        </w:rPr>
        <w:t>ПрофАльянс» идёт по двум основным направлениям: предоставление займов и привлечение денежных средств.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На 01 января 2019 года в КПК «ПрофАльянс» 1 264 пайщика, обслуживается 676 договоров на сумму 109 млн.рублей. Из них членами кооператива Рузской РО являются 17 человек. Займы пайщиков составили более 2 млн. рублей.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>В течение 2018 года  было принято 8 новых членов КПК. КПК «ПрофАльянс» всегда следует ценностям, заложенным Профсоюзом, основная цель которых это реальная помощь и поддержка членов Профсоюза - членов Кооператива, что выражается в развитии эффективного качественного и своевременного обеспечения процесса финансовой взаимопомощи.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Особенно активно участвуют в работе в этом направлении МБОУ «Старорузская СОШ  с УИОП» председатель Баркова Р.Г ,МБДОУ «Детский сад №1» председатель Жигарева Т.Б ;МБОУ «Гимназия №1» председатель Кавецкая С.Ю; МБОУ «Дороховская СОШ» председатель Нецветаева И.В.</w:t>
      </w:r>
    </w:p>
    <w:p w:rsidR="00B444EB" w:rsidRPr="00B444EB" w:rsidRDefault="00B444EB" w:rsidP="00B444EB">
      <w:pPr>
        <w:widowControl/>
        <w:suppressAutoHyphens w:val="0"/>
        <w:autoSpaceDE/>
        <w:spacing w:after="200"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B444EB">
        <w:rPr>
          <w:rFonts w:eastAsia="Calibri" w:cs="Times New Roman"/>
          <w:sz w:val="28"/>
          <w:szCs w:val="28"/>
          <w:lang w:eastAsia="en-US"/>
        </w:rPr>
        <w:t xml:space="preserve"> Остальные председатели ПК не ведут работу в этом направлении.</w:t>
      </w:r>
    </w:p>
    <w:p w:rsidR="00626EC4" w:rsidRDefault="00B444EB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26EC4" w:rsidRDefault="00626EC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</w:t>
      </w:r>
      <w:r w:rsidR="00D729A2">
        <w:rPr>
          <w:sz w:val="28"/>
          <w:szCs w:val="28"/>
        </w:rPr>
        <w:t>работу,</w:t>
      </w:r>
      <w:r>
        <w:rPr>
          <w:sz w:val="28"/>
          <w:szCs w:val="28"/>
        </w:rPr>
        <w:t xml:space="preserve"> проделанную районной профсоюзной организацией совместно с коллективами профсоюзных организаций образовательных учреждений можно сказать, что сделано не мало, но ещё больше предстоит сделать.</w:t>
      </w:r>
    </w:p>
    <w:p w:rsidR="00626EC4" w:rsidRDefault="00626EC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прежде всего в вопросах: </w:t>
      </w:r>
    </w:p>
    <w:p w:rsidR="00626EC4" w:rsidRDefault="00626EC4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Достойной оплаты труда (мы полностью поддерживаем</w:t>
      </w:r>
      <w:r w:rsidR="00E645AA">
        <w:rPr>
          <w:sz w:val="28"/>
          <w:szCs w:val="28"/>
        </w:rPr>
        <w:t xml:space="preserve"> официальную позицию </w:t>
      </w:r>
      <w:r w:rsidR="00A81453">
        <w:rPr>
          <w:sz w:val="28"/>
          <w:szCs w:val="28"/>
        </w:rPr>
        <w:t>общероссийского профсоюза</w:t>
      </w:r>
      <w:r w:rsidR="00E645AA">
        <w:rPr>
          <w:sz w:val="28"/>
          <w:szCs w:val="28"/>
        </w:rPr>
        <w:t xml:space="preserve"> образования по данному вопросу);</w:t>
      </w:r>
    </w:p>
    <w:p w:rsidR="00E645AA" w:rsidRDefault="00E645AA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="00A81453">
        <w:rPr>
          <w:sz w:val="28"/>
          <w:szCs w:val="28"/>
        </w:rPr>
        <w:t>досрочной пенсии</w:t>
      </w:r>
      <w:r>
        <w:rPr>
          <w:sz w:val="28"/>
          <w:szCs w:val="28"/>
        </w:rPr>
        <w:t xml:space="preserve"> по выслуге лет;</w:t>
      </w:r>
    </w:p>
    <w:p w:rsidR="00E645AA" w:rsidRDefault="00E645AA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Реального ограждения педагогов от излишней отчётности (обсуждение законопроекта по данному вопросу прошло, ждём закон);</w:t>
      </w:r>
    </w:p>
    <w:p w:rsidR="00E645AA" w:rsidRDefault="00E645AA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образовательным организациям достаточных средств на охрану труда и технику безопасности;</w:t>
      </w:r>
    </w:p>
    <w:p w:rsidR="00E645AA" w:rsidRDefault="00E645AA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жилья для педагогов (особенно молодых за счёт снижения ставок ипотечного кредитования);</w:t>
      </w:r>
    </w:p>
    <w:p w:rsidR="00E645AA" w:rsidRPr="00626EC4" w:rsidRDefault="00E645AA" w:rsidP="0067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новому составу руководящих органов Профсоюза вместе с руководством района и коллективами образовательных организаций в свете </w:t>
      </w:r>
      <w:r>
        <w:rPr>
          <w:sz w:val="28"/>
          <w:szCs w:val="28"/>
        </w:rPr>
        <w:lastRenderedPageBreak/>
        <w:t>требований, выдвинутых Президентом страны, будет по плечу решение всех задач.</w:t>
      </w:r>
    </w:p>
    <w:p w:rsidR="00626EC4" w:rsidRPr="00626EC4" w:rsidRDefault="00626EC4" w:rsidP="006762CE">
      <w:pPr>
        <w:ind w:firstLine="708"/>
        <w:jc w:val="both"/>
        <w:rPr>
          <w:sz w:val="28"/>
          <w:szCs w:val="28"/>
        </w:rPr>
      </w:pPr>
    </w:p>
    <w:sectPr w:rsidR="00626EC4" w:rsidRPr="00626EC4" w:rsidSect="00A81453">
      <w:footerReference w:type="default" r:id="rId8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F0" w:rsidRDefault="001775F0" w:rsidP="00D729A2">
      <w:r>
        <w:separator/>
      </w:r>
    </w:p>
  </w:endnote>
  <w:endnote w:type="continuationSeparator" w:id="0">
    <w:p w:rsidR="001775F0" w:rsidRDefault="001775F0" w:rsidP="00D7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429830"/>
      <w:docPartObj>
        <w:docPartGallery w:val="Page Numbers (Bottom of Page)"/>
        <w:docPartUnique/>
      </w:docPartObj>
    </w:sdtPr>
    <w:sdtEndPr/>
    <w:sdtContent>
      <w:p w:rsidR="00D729A2" w:rsidRDefault="00D729A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3D">
          <w:rPr>
            <w:noProof/>
          </w:rPr>
          <w:t>1</w:t>
        </w:r>
        <w:r>
          <w:fldChar w:fldCharType="end"/>
        </w:r>
      </w:p>
    </w:sdtContent>
  </w:sdt>
  <w:p w:rsidR="00D729A2" w:rsidRDefault="00D729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F0" w:rsidRDefault="001775F0" w:rsidP="00D729A2">
      <w:r>
        <w:separator/>
      </w:r>
    </w:p>
  </w:footnote>
  <w:footnote w:type="continuationSeparator" w:id="0">
    <w:p w:rsidR="001775F0" w:rsidRDefault="001775F0" w:rsidP="00D7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149E"/>
    <w:multiLevelType w:val="hybridMultilevel"/>
    <w:tmpl w:val="315CE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5E4430"/>
    <w:multiLevelType w:val="hybridMultilevel"/>
    <w:tmpl w:val="ACB8B3B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6E651CB"/>
    <w:multiLevelType w:val="hybridMultilevel"/>
    <w:tmpl w:val="467EC8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8965D1B"/>
    <w:multiLevelType w:val="hybridMultilevel"/>
    <w:tmpl w:val="58BA6794"/>
    <w:lvl w:ilvl="0" w:tplc="5A608D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D"/>
    <w:rsid w:val="001775F0"/>
    <w:rsid w:val="0021525D"/>
    <w:rsid w:val="00241E7F"/>
    <w:rsid w:val="00264E00"/>
    <w:rsid w:val="00306347"/>
    <w:rsid w:val="00320BC6"/>
    <w:rsid w:val="00355725"/>
    <w:rsid w:val="003B6F1F"/>
    <w:rsid w:val="0041094D"/>
    <w:rsid w:val="004252F4"/>
    <w:rsid w:val="00493838"/>
    <w:rsid w:val="004A0F5E"/>
    <w:rsid w:val="004B4A20"/>
    <w:rsid w:val="004F2950"/>
    <w:rsid w:val="005B3D11"/>
    <w:rsid w:val="00626EC4"/>
    <w:rsid w:val="006762CE"/>
    <w:rsid w:val="00744726"/>
    <w:rsid w:val="007657D1"/>
    <w:rsid w:val="0079649F"/>
    <w:rsid w:val="008143F0"/>
    <w:rsid w:val="008378E9"/>
    <w:rsid w:val="008B299A"/>
    <w:rsid w:val="008F1B00"/>
    <w:rsid w:val="009346B5"/>
    <w:rsid w:val="009D61EB"/>
    <w:rsid w:val="00A6299B"/>
    <w:rsid w:val="00A81453"/>
    <w:rsid w:val="00AB203D"/>
    <w:rsid w:val="00B444EB"/>
    <w:rsid w:val="00B8437D"/>
    <w:rsid w:val="00B87459"/>
    <w:rsid w:val="00C32B4A"/>
    <w:rsid w:val="00C85A63"/>
    <w:rsid w:val="00CA008E"/>
    <w:rsid w:val="00CA660F"/>
    <w:rsid w:val="00CC1469"/>
    <w:rsid w:val="00CE2A6D"/>
    <w:rsid w:val="00D006FE"/>
    <w:rsid w:val="00D443BB"/>
    <w:rsid w:val="00D729A2"/>
    <w:rsid w:val="00DA1055"/>
    <w:rsid w:val="00E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5F25-4A1A-4DE4-A005-EF52570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355725"/>
    <w:pPr>
      <w:widowControl/>
      <w:suppressAutoHyphens w:val="0"/>
      <w:autoSpaceDE/>
      <w:ind w:firstLine="539"/>
      <w:jc w:val="both"/>
    </w:pPr>
    <w:rPr>
      <w:rFonts w:cs="Times New Roman"/>
      <w:color w:val="000000"/>
      <w:sz w:val="18"/>
      <w:szCs w:val="18"/>
      <w:lang w:eastAsia="ru-RU"/>
    </w:rPr>
  </w:style>
  <w:style w:type="character" w:customStyle="1" w:styleId="a3">
    <w:name w:val="Название Знак"/>
    <w:link w:val="a4"/>
    <w:rsid w:val="003557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Title"/>
    <w:basedOn w:val="a"/>
    <w:next w:val="a"/>
    <w:link w:val="a3"/>
    <w:qFormat/>
    <w:rsid w:val="00355725"/>
    <w:pPr>
      <w:contextualSpacing/>
    </w:pPr>
    <w:rPr>
      <w:rFonts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uiPriority w:val="10"/>
    <w:rsid w:val="0035572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6">
    <w:name w:val="Normal (Web)"/>
    <w:basedOn w:val="a"/>
    <w:uiPriority w:val="99"/>
    <w:semiHidden/>
    <w:unhideWhenUsed/>
    <w:rsid w:val="006762C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8145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8145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D72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9A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72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29A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143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4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D11B-57BD-4D17-A238-6D477BB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2</cp:revision>
  <cp:lastPrinted>2019-10-24T02:20:00Z</cp:lastPrinted>
  <dcterms:created xsi:type="dcterms:W3CDTF">2020-03-20T08:49:00Z</dcterms:created>
  <dcterms:modified xsi:type="dcterms:W3CDTF">2020-03-20T08:49:00Z</dcterms:modified>
</cp:coreProperties>
</file>